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1D8" w:rsidRPr="008B4017" w:rsidRDefault="00FE1BDC" w:rsidP="000661D8">
      <w:pPr>
        <w:spacing w:after="0" w:line="240" w:lineRule="auto"/>
        <w:rPr>
          <w:rFonts w:ascii="Times New Roman" w:eastAsia="Times New Roman" w:hAnsi="Times New Roman" w:cs="Times New Roman"/>
          <w:szCs w:val="24"/>
        </w:rPr>
      </w:pPr>
      <w:r w:rsidRPr="008B4017">
        <w:rPr>
          <w:rFonts w:ascii="Times New Roman" w:eastAsia="Times New Roman" w:hAnsi="Times New Roman" w:cs="Times New Roman"/>
          <w:b/>
          <w:bCs/>
          <w:szCs w:val="24"/>
          <w:u w:val="single"/>
        </w:rPr>
        <w:t>2011</w:t>
      </w:r>
      <w:r w:rsidR="000661D8" w:rsidRPr="008B4017">
        <w:rPr>
          <w:rFonts w:ascii="Times New Roman" w:eastAsia="Times New Roman" w:hAnsi="Times New Roman" w:cs="Times New Roman"/>
          <w:b/>
          <w:bCs/>
          <w:szCs w:val="24"/>
          <w:u w:val="single"/>
        </w:rPr>
        <w:t xml:space="preserve"> Assessment Report Feedback – Women</w:t>
      </w:r>
      <w:r w:rsidR="002361BE" w:rsidRPr="008B4017">
        <w:rPr>
          <w:rFonts w:ascii="Times New Roman" w:eastAsia="Times New Roman" w:hAnsi="Times New Roman" w:cs="Times New Roman"/>
          <w:b/>
          <w:bCs/>
          <w:szCs w:val="24"/>
          <w:u w:val="single"/>
        </w:rPr>
        <w:t>’s</w:t>
      </w:r>
      <w:r w:rsidR="000661D8" w:rsidRPr="008B4017">
        <w:rPr>
          <w:rFonts w:ascii="Times New Roman" w:eastAsia="Times New Roman" w:hAnsi="Times New Roman" w:cs="Times New Roman"/>
          <w:b/>
          <w:bCs/>
          <w:szCs w:val="24"/>
          <w:u w:val="single"/>
        </w:rPr>
        <w:t xml:space="preserve"> and Gender Studies</w:t>
      </w:r>
    </w:p>
    <w:p w:rsidR="005F7BB0" w:rsidRPr="008B4017" w:rsidRDefault="005F7BB0" w:rsidP="005F7BB0">
      <w:pPr>
        <w:pStyle w:val="NoSpacing"/>
        <w:rPr>
          <w:rFonts w:ascii="Times New Roman" w:hAnsi="Times New Roman" w:cs="Times New Roman"/>
          <w:szCs w:val="24"/>
        </w:rPr>
      </w:pPr>
    </w:p>
    <w:p w:rsidR="005F7BB0" w:rsidRPr="008B4017" w:rsidRDefault="005F7BB0" w:rsidP="005F7BB0">
      <w:pPr>
        <w:rPr>
          <w:rFonts w:ascii="Times New Roman" w:hAnsi="Times New Roman" w:cs="Times New Roman"/>
          <w:szCs w:val="24"/>
        </w:rPr>
      </w:pPr>
      <w:r w:rsidRPr="008B4017">
        <w:rPr>
          <w:rFonts w:ascii="Times New Roman" w:hAnsi="Times New Roman" w:cs="Times New Roman"/>
          <w:b/>
          <w:szCs w:val="24"/>
        </w:rPr>
        <w:t>Primary Reader</w:t>
      </w:r>
      <w:r w:rsidR="00E037C2" w:rsidRPr="008B4017">
        <w:rPr>
          <w:rFonts w:ascii="Times New Roman" w:hAnsi="Times New Roman" w:cs="Times New Roman"/>
          <w:b/>
          <w:szCs w:val="24"/>
        </w:rPr>
        <w:t>, Liaison</w:t>
      </w:r>
      <w:r w:rsidRPr="008B4017">
        <w:rPr>
          <w:rFonts w:ascii="Times New Roman" w:hAnsi="Times New Roman" w:cs="Times New Roman"/>
          <w:b/>
          <w:szCs w:val="24"/>
        </w:rPr>
        <w:t>:</w:t>
      </w:r>
      <w:r w:rsidRPr="008B4017">
        <w:rPr>
          <w:rFonts w:ascii="Times New Roman" w:hAnsi="Times New Roman" w:cs="Times New Roman"/>
          <w:szCs w:val="24"/>
        </w:rPr>
        <w:t xml:space="preserve"> Scott Hendrix </w:t>
      </w:r>
    </w:p>
    <w:p w:rsidR="005F7BB0" w:rsidRPr="008B4017" w:rsidRDefault="005F7BB0" w:rsidP="005F7BB0">
      <w:pPr>
        <w:rPr>
          <w:rFonts w:ascii="Times New Roman" w:hAnsi="Times New Roman" w:cs="Times New Roman"/>
          <w:szCs w:val="24"/>
        </w:rPr>
      </w:pPr>
      <w:r w:rsidRPr="008B4017">
        <w:rPr>
          <w:rFonts w:ascii="Times New Roman" w:hAnsi="Times New Roman" w:cs="Times New Roman"/>
          <w:b/>
          <w:szCs w:val="24"/>
        </w:rPr>
        <w:t xml:space="preserve">Secondary Readers: </w:t>
      </w:r>
      <w:r w:rsidRPr="008B4017">
        <w:rPr>
          <w:rFonts w:ascii="Times New Roman" w:hAnsi="Times New Roman" w:cs="Times New Roman"/>
          <w:szCs w:val="24"/>
        </w:rPr>
        <w:t>Bob Moss, Kevin M. Metz</w:t>
      </w:r>
    </w:p>
    <w:p w:rsidR="000661D8" w:rsidRPr="008B4017" w:rsidRDefault="000661D8" w:rsidP="000661D8">
      <w:pPr>
        <w:spacing w:after="0" w:line="240" w:lineRule="auto"/>
        <w:rPr>
          <w:rFonts w:ascii="Times New Roman" w:eastAsia="Times New Roman" w:hAnsi="Times New Roman" w:cs="Times New Roman"/>
          <w:szCs w:val="24"/>
        </w:rPr>
      </w:pPr>
    </w:p>
    <w:p w:rsidR="00F65AFA" w:rsidRPr="008B4017" w:rsidRDefault="000661D8" w:rsidP="000661D8">
      <w:pPr>
        <w:spacing w:after="0" w:line="240" w:lineRule="auto"/>
        <w:rPr>
          <w:rFonts w:ascii="Times New Roman" w:eastAsia="Times New Roman" w:hAnsi="Times New Roman" w:cs="Times New Roman"/>
          <w:szCs w:val="24"/>
        </w:rPr>
      </w:pPr>
      <w:r w:rsidRPr="008B4017">
        <w:rPr>
          <w:rFonts w:ascii="Times New Roman" w:eastAsia="Times New Roman" w:hAnsi="Times New Roman" w:cs="Times New Roman"/>
          <w:szCs w:val="24"/>
        </w:rPr>
        <w:t>First, thank</w:t>
      </w:r>
      <w:r w:rsidR="002361BE" w:rsidRPr="008B4017">
        <w:rPr>
          <w:rFonts w:ascii="Times New Roman" w:eastAsia="Times New Roman" w:hAnsi="Times New Roman" w:cs="Times New Roman"/>
          <w:szCs w:val="24"/>
        </w:rPr>
        <w:t>s</w:t>
      </w:r>
      <w:r w:rsidRPr="008B4017">
        <w:rPr>
          <w:rFonts w:ascii="Times New Roman" w:eastAsia="Times New Roman" w:hAnsi="Times New Roman" w:cs="Times New Roman"/>
          <w:szCs w:val="24"/>
        </w:rPr>
        <w:t xml:space="preserve"> </w:t>
      </w:r>
      <w:r w:rsidR="002361BE" w:rsidRPr="008B4017">
        <w:rPr>
          <w:rFonts w:ascii="Times New Roman" w:eastAsia="Times New Roman" w:hAnsi="Times New Roman" w:cs="Times New Roman"/>
          <w:szCs w:val="24"/>
        </w:rPr>
        <w:t xml:space="preserve">to </w:t>
      </w:r>
      <w:r w:rsidRPr="008B4017">
        <w:rPr>
          <w:rFonts w:ascii="Times New Roman" w:eastAsia="Times New Roman" w:hAnsi="Times New Roman" w:cs="Times New Roman"/>
          <w:szCs w:val="24"/>
        </w:rPr>
        <w:t xml:space="preserve">you </w:t>
      </w:r>
      <w:r w:rsidR="002361BE" w:rsidRPr="008B4017">
        <w:rPr>
          <w:rFonts w:ascii="Times New Roman" w:eastAsia="Times New Roman" w:hAnsi="Times New Roman" w:cs="Times New Roman"/>
          <w:szCs w:val="24"/>
        </w:rPr>
        <w:t>and colleagues fo</w:t>
      </w:r>
      <w:r w:rsidR="00540774" w:rsidRPr="008B4017">
        <w:rPr>
          <w:rFonts w:ascii="Times New Roman" w:eastAsia="Times New Roman" w:hAnsi="Times New Roman" w:cs="Times New Roman"/>
          <w:szCs w:val="24"/>
        </w:rPr>
        <w:t>r completing and submitting the</w:t>
      </w:r>
      <w:r w:rsidR="002361BE" w:rsidRPr="008B4017">
        <w:rPr>
          <w:rFonts w:ascii="Times New Roman" w:eastAsia="Times New Roman" w:hAnsi="Times New Roman" w:cs="Times New Roman"/>
          <w:szCs w:val="24"/>
        </w:rPr>
        <w:t xml:space="preserve"> </w:t>
      </w:r>
      <w:r w:rsidR="00540774" w:rsidRPr="008B4017">
        <w:rPr>
          <w:rFonts w:ascii="Times New Roman" w:eastAsia="Times New Roman" w:hAnsi="Times New Roman" w:cs="Times New Roman"/>
          <w:szCs w:val="24"/>
        </w:rPr>
        <w:t xml:space="preserve">department’s </w:t>
      </w:r>
      <w:r w:rsidR="002361BE" w:rsidRPr="008B4017">
        <w:rPr>
          <w:rFonts w:ascii="Times New Roman" w:eastAsia="Times New Roman" w:hAnsi="Times New Roman" w:cs="Times New Roman"/>
          <w:szCs w:val="24"/>
        </w:rPr>
        <w:t xml:space="preserve">2011 </w:t>
      </w:r>
      <w:r w:rsidR="00540774" w:rsidRPr="008B4017">
        <w:rPr>
          <w:rFonts w:ascii="Times New Roman" w:eastAsia="Times New Roman" w:hAnsi="Times New Roman" w:cs="Times New Roman"/>
          <w:szCs w:val="24"/>
        </w:rPr>
        <w:t xml:space="preserve">assessment </w:t>
      </w:r>
      <w:r w:rsidR="002361BE" w:rsidRPr="008B4017">
        <w:rPr>
          <w:rFonts w:ascii="Times New Roman" w:eastAsia="Times New Roman" w:hAnsi="Times New Roman" w:cs="Times New Roman"/>
          <w:szCs w:val="24"/>
        </w:rPr>
        <w:t xml:space="preserve">report. The document provides a helpful overview of the </w:t>
      </w:r>
      <w:r w:rsidR="00F65AFA" w:rsidRPr="008B4017">
        <w:rPr>
          <w:rFonts w:ascii="Times New Roman" w:eastAsia="Times New Roman" w:hAnsi="Times New Roman" w:cs="Times New Roman"/>
          <w:szCs w:val="24"/>
        </w:rPr>
        <w:t xml:space="preserve">WGS curriculum. As noted in earlier feedback from the Assessment Committee (see esp. 2009 feedback from Vicki Baker), the outlined plans seem to provide a solid foundation for future assessment efforts. </w:t>
      </w:r>
    </w:p>
    <w:p w:rsidR="00F65AFA" w:rsidRPr="008B4017" w:rsidRDefault="00F65AFA" w:rsidP="000661D8">
      <w:pPr>
        <w:spacing w:after="0" w:line="240" w:lineRule="auto"/>
        <w:rPr>
          <w:rFonts w:ascii="Times New Roman" w:eastAsia="Times New Roman" w:hAnsi="Times New Roman" w:cs="Times New Roman"/>
          <w:szCs w:val="24"/>
        </w:rPr>
      </w:pPr>
    </w:p>
    <w:p w:rsidR="00DC702B" w:rsidRPr="008B4017" w:rsidRDefault="00F65AFA" w:rsidP="003A3326">
      <w:pPr>
        <w:spacing w:after="0" w:line="240" w:lineRule="auto"/>
        <w:rPr>
          <w:rFonts w:ascii="Times New Roman" w:eastAsia="Times New Roman" w:hAnsi="Times New Roman" w:cs="Times New Roman"/>
          <w:szCs w:val="24"/>
        </w:rPr>
      </w:pPr>
      <w:r w:rsidRPr="008B4017">
        <w:rPr>
          <w:rFonts w:ascii="Times New Roman" w:eastAsia="Times New Roman" w:hAnsi="Times New Roman" w:cs="Times New Roman"/>
          <w:szCs w:val="24"/>
        </w:rPr>
        <w:t>A significant concern, however, is that assessment efforts in WGS seem to have stalled, with little tangible implementation of the good ideas and proposed frameworks outlined in the department’s 2009 assessment plan/report.</w:t>
      </w:r>
      <w:r w:rsidR="00E77FB8" w:rsidRPr="008B4017">
        <w:rPr>
          <w:rFonts w:ascii="Times New Roman" w:eastAsia="Times New Roman" w:hAnsi="Times New Roman" w:cs="Times New Roman"/>
          <w:szCs w:val="24"/>
        </w:rPr>
        <w:t xml:space="preserve"> </w:t>
      </w:r>
      <w:r w:rsidR="003F39C4" w:rsidRPr="008B4017">
        <w:rPr>
          <w:rFonts w:ascii="Times New Roman" w:eastAsia="Times New Roman" w:hAnsi="Times New Roman" w:cs="Times New Roman"/>
          <w:szCs w:val="24"/>
        </w:rPr>
        <w:t xml:space="preserve">Both the 2010 and 2011 reports, for instance, note that </w:t>
      </w:r>
      <w:r w:rsidR="006C0978" w:rsidRPr="008B4017">
        <w:rPr>
          <w:rFonts w:ascii="Times New Roman" w:eastAsia="Times New Roman" w:hAnsi="Times New Roman" w:cs="Times New Roman"/>
          <w:szCs w:val="24"/>
        </w:rPr>
        <w:t xml:space="preserve">student learning </w:t>
      </w:r>
      <w:r w:rsidR="003F39C4" w:rsidRPr="008B4017">
        <w:rPr>
          <w:rFonts w:ascii="Times New Roman" w:eastAsia="Times New Roman" w:hAnsi="Times New Roman" w:cs="Times New Roman"/>
          <w:szCs w:val="24"/>
        </w:rPr>
        <w:t>data was to be collected</w:t>
      </w:r>
      <w:r w:rsidR="006C0978" w:rsidRPr="008B4017">
        <w:rPr>
          <w:rFonts w:ascii="Times New Roman" w:eastAsia="Times New Roman" w:hAnsi="Times New Roman" w:cs="Times New Roman"/>
          <w:szCs w:val="24"/>
        </w:rPr>
        <w:t xml:space="preserve"> for the introductory major courses (106 and 116), but that </w:t>
      </w:r>
      <w:r w:rsidR="00E60202" w:rsidRPr="008B4017">
        <w:rPr>
          <w:rFonts w:ascii="Times New Roman" w:eastAsia="Times New Roman" w:hAnsi="Times New Roman" w:cs="Times New Roman"/>
          <w:szCs w:val="24"/>
        </w:rPr>
        <w:t xml:space="preserve">the </w:t>
      </w:r>
      <w:r w:rsidR="006C0978" w:rsidRPr="008B4017">
        <w:rPr>
          <w:rFonts w:ascii="Times New Roman" w:eastAsia="Times New Roman" w:hAnsi="Times New Roman" w:cs="Times New Roman"/>
          <w:szCs w:val="24"/>
        </w:rPr>
        <w:t xml:space="preserve">data was either lost or </w:t>
      </w:r>
      <w:r w:rsidR="00E64D6F" w:rsidRPr="008B4017">
        <w:rPr>
          <w:rFonts w:ascii="Times New Roman" w:eastAsia="Times New Roman" w:hAnsi="Times New Roman" w:cs="Times New Roman"/>
          <w:szCs w:val="24"/>
        </w:rPr>
        <w:t xml:space="preserve">otherwise mishandled. </w:t>
      </w:r>
    </w:p>
    <w:p w:rsidR="00DC702B" w:rsidRPr="008B4017" w:rsidRDefault="00DC702B" w:rsidP="003A3326">
      <w:pPr>
        <w:spacing w:after="0" w:line="240" w:lineRule="auto"/>
        <w:rPr>
          <w:rFonts w:ascii="Times New Roman" w:eastAsia="Times New Roman" w:hAnsi="Times New Roman" w:cs="Times New Roman"/>
          <w:szCs w:val="24"/>
        </w:rPr>
      </w:pPr>
    </w:p>
    <w:p w:rsidR="00F65AFA" w:rsidRPr="008B4017" w:rsidRDefault="00E77FB8" w:rsidP="003A3326">
      <w:pPr>
        <w:spacing w:after="0" w:line="240" w:lineRule="auto"/>
        <w:rPr>
          <w:rFonts w:ascii="Times New Roman" w:eastAsia="Times New Roman" w:hAnsi="Times New Roman" w:cs="Times New Roman"/>
          <w:szCs w:val="24"/>
        </w:rPr>
      </w:pPr>
      <w:r w:rsidRPr="008B4017">
        <w:rPr>
          <w:rFonts w:ascii="Times New Roman" w:eastAsia="Times New Roman" w:hAnsi="Times New Roman" w:cs="Times New Roman"/>
          <w:i/>
          <w:szCs w:val="24"/>
        </w:rPr>
        <w:t>Due to this lack of clear progress, most of Vicki Baker’</w:t>
      </w:r>
      <w:r w:rsidR="003A3326" w:rsidRPr="008B4017">
        <w:rPr>
          <w:rFonts w:ascii="Times New Roman" w:eastAsia="Times New Roman" w:hAnsi="Times New Roman" w:cs="Times New Roman"/>
          <w:i/>
          <w:szCs w:val="24"/>
        </w:rPr>
        <w:t xml:space="preserve">s comments, concerns, and suggestions regarding </w:t>
      </w:r>
      <w:r w:rsidR="00AB778A" w:rsidRPr="008B4017">
        <w:rPr>
          <w:rFonts w:ascii="Times New Roman" w:eastAsia="Times New Roman" w:hAnsi="Times New Roman" w:cs="Times New Roman"/>
          <w:i/>
          <w:szCs w:val="24"/>
        </w:rPr>
        <w:t>the</w:t>
      </w:r>
      <w:r w:rsidRPr="008B4017">
        <w:rPr>
          <w:rFonts w:ascii="Times New Roman" w:eastAsia="Times New Roman" w:hAnsi="Times New Roman" w:cs="Times New Roman"/>
          <w:i/>
          <w:szCs w:val="24"/>
        </w:rPr>
        <w:t xml:space="preserve"> </w:t>
      </w:r>
      <w:r w:rsidR="003A3326" w:rsidRPr="008B4017">
        <w:rPr>
          <w:rFonts w:ascii="Times New Roman" w:eastAsia="Times New Roman" w:hAnsi="Times New Roman" w:cs="Times New Roman"/>
          <w:i/>
          <w:szCs w:val="24"/>
        </w:rPr>
        <w:t xml:space="preserve">2009 </w:t>
      </w:r>
      <w:r w:rsidR="00AB778A" w:rsidRPr="008B4017">
        <w:rPr>
          <w:rFonts w:ascii="Times New Roman" w:eastAsia="Times New Roman" w:hAnsi="Times New Roman" w:cs="Times New Roman"/>
          <w:i/>
          <w:szCs w:val="24"/>
        </w:rPr>
        <w:t>assessment report</w:t>
      </w:r>
      <w:r w:rsidRPr="008B4017">
        <w:rPr>
          <w:rFonts w:ascii="Times New Roman" w:eastAsia="Times New Roman" w:hAnsi="Times New Roman" w:cs="Times New Roman"/>
          <w:i/>
          <w:szCs w:val="24"/>
        </w:rPr>
        <w:t xml:space="preserve"> still apply to assessment efforts and results in WGS</w:t>
      </w:r>
      <w:r w:rsidR="003A3326" w:rsidRPr="008B4017">
        <w:rPr>
          <w:rFonts w:ascii="Times New Roman" w:eastAsia="Times New Roman" w:hAnsi="Times New Roman" w:cs="Times New Roman"/>
          <w:szCs w:val="24"/>
        </w:rPr>
        <w:t xml:space="preserve">. Thus, I have copied those comments below, and added my own comments </w:t>
      </w:r>
      <w:r w:rsidR="00AB778A" w:rsidRPr="008B4017">
        <w:rPr>
          <w:rFonts w:ascii="Times New Roman" w:eastAsia="Times New Roman" w:hAnsi="Times New Roman" w:cs="Times New Roman"/>
          <w:szCs w:val="24"/>
        </w:rPr>
        <w:t xml:space="preserve">where appropriate </w:t>
      </w:r>
      <w:r w:rsidR="003A3326" w:rsidRPr="008B4017">
        <w:rPr>
          <w:rFonts w:ascii="Times New Roman" w:eastAsia="Times New Roman" w:hAnsi="Times New Roman" w:cs="Times New Roman"/>
          <w:szCs w:val="24"/>
        </w:rPr>
        <w:t>in response to the WGS 2</w:t>
      </w:r>
      <w:r w:rsidR="00AB778A" w:rsidRPr="008B4017">
        <w:rPr>
          <w:rFonts w:ascii="Times New Roman" w:eastAsia="Times New Roman" w:hAnsi="Times New Roman" w:cs="Times New Roman"/>
          <w:szCs w:val="24"/>
        </w:rPr>
        <w:t>010 and 2011 assessment reports (</w:t>
      </w:r>
      <w:r w:rsidR="00AB778A" w:rsidRPr="008B4017">
        <w:rPr>
          <w:rFonts w:ascii="Times New Roman" w:eastAsia="Times New Roman" w:hAnsi="Times New Roman" w:cs="Times New Roman"/>
          <w:color w:val="FF0000"/>
          <w:szCs w:val="24"/>
        </w:rPr>
        <w:t xml:space="preserve">newer comments </w:t>
      </w:r>
      <w:r w:rsidR="00837267" w:rsidRPr="008B4017">
        <w:rPr>
          <w:rFonts w:ascii="Times New Roman" w:eastAsia="Times New Roman" w:hAnsi="Times New Roman" w:cs="Times New Roman"/>
          <w:color w:val="FF0000"/>
          <w:szCs w:val="24"/>
        </w:rPr>
        <w:t xml:space="preserve">below </w:t>
      </w:r>
      <w:r w:rsidR="00AB778A" w:rsidRPr="008B4017">
        <w:rPr>
          <w:rFonts w:ascii="Times New Roman" w:eastAsia="Times New Roman" w:hAnsi="Times New Roman" w:cs="Times New Roman"/>
          <w:color w:val="FF0000"/>
          <w:szCs w:val="24"/>
        </w:rPr>
        <w:t>are introduced by the initials SH, and formatted in red font</w:t>
      </w:r>
      <w:r w:rsidR="00AB778A" w:rsidRPr="008B4017">
        <w:rPr>
          <w:rFonts w:ascii="Times New Roman" w:eastAsia="Times New Roman" w:hAnsi="Times New Roman" w:cs="Times New Roman"/>
          <w:szCs w:val="24"/>
        </w:rPr>
        <w:t>).</w:t>
      </w:r>
    </w:p>
    <w:p w:rsidR="000661D8" w:rsidRPr="008B4017" w:rsidRDefault="000661D8" w:rsidP="00F65AFA">
      <w:pPr>
        <w:pStyle w:val="NoSpacing"/>
        <w:rPr>
          <w:rFonts w:ascii="Times New Roman" w:hAnsi="Times New Roman" w:cs="Times New Roman"/>
          <w:szCs w:val="24"/>
        </w:rPr>
      </w:pPr>
    </w:p>
    <w:p w:rsidR="000661D8" w:rsidRPr="008B4017" w:rsidRDefault="000661D8" w:rsidP="000661D8">
      <w:pPr>
        <w:spacing w:after="0" w:line="240" w:lineRule="auto"/>
        <w:rPr>
          <w:rFonts w:ascii="Times New Roman" w:eastAsia="Times New Roman" w:hAnsi="Times New Roman" w:cs="Times New Roman"/>
          <w:szCs w:val="24"/>
        </w:rPr>
      </w:pPr>
      <w:r w:rsidRPr="008B4017">
        <w:rPr>
          <w:rFonts w:ascii="Times New Roman" w:eastAsia="Times New Roman" w:hAnsi="Times New Roman" w:cs="Times New Roman"/>
          <w:szCs w:val="24"/>
        </w:rPr>
        <w:t> </w:t>
      </w:r>
    </w:p>
    <w:p w:rsidR="000661D8" w:rsidRPr="008B4017" w:rsidRDefault="000661D8" w:rsidP="000661D8">
      <w:pPr>
        <w:spacing w:after="0" w:line="240" w:lineRule="auto"/>
        <w:rPr>
          <w:rFonts w:ascii="Times New Roman" w:eastAsia="Times New Roman" w:hAnsi="Times New Roman" w:cs="Times New Roman"/>
          <w:szCs w:val="24"/>
        </w:rPr>
      </w:pPr>
      <w:r w:rsidRPr="008B4017">
        <w:rPr>
          <w:rFonts w:ascii="Times New Roman" w:eastAsia="Times New Roman" w:hAnsi="Times New Roman" w:cs="Times New Roman"/>
          <w:i/>
          <w:iCs/>
          <w:szCs w:val="24"/>
        </w:rPr>
        <w:t>Step 1:  Mission</w:t>
      </w:r>
    </w:p>
    <w:p w:rsidR="000661D8" w:rsidRPr="008B4017" w:rsidRDefault="000661D8" w:rsidP="000661D8">
      <w:pPr>
        <w:spacing w:after="0" w:line="240" w:lineRule="auto"/>
        <w:rPr>
          <w:rFonts w:ascii="Times New Roman" w:eastAsia="Times New Roman" w:hAnsi="Times New Roman" w:cs="Times New Roman"/>
          <w:szCs w:val="24"/>
        </w:rPr>
      </w:pPr>
      <w:r w:rsidRPr="008B4017">
        <w:rPr>
          <w:rFonts w:ascii="Times New Roman" w:eastAsia="Times New Roman" w:hAnsi="Times New Roman" w:cs="Times New Roman"/>
          <w:szCs w:val="24"/>
        </w:rPr>
        <w:t> </w:t>
      </w:r>
    </w:p>
    <w:p w:rsidR="000661D8" w:rsidRPr="008B4017" w:rsidRDefault="000661D8" w:rsidP="000661D8">
      <w:pPr>
        <w:spacing w:after="0" w:line="240" w:lineRule="auto"/>
        <w:rPr>
          <w:rFonts w:ascii="Times New Roman" w:eastAsia="Times New Roman" w:hAnsi="Times New Roman" w:cs="Times New Roman"/>
          <w:szCs w:val="24"/>
        </w:rPr>
      </w:pPr>
      <w:r w:rsidRPr="008B4017">
        <w:rPr>
          <w:rFonts w:ascii="Times New Roman" w:eastAsia="Times New Roman" w:hAnsi="Times New Roman" w:cs="Times New Roman"/>
          <w:szCs w:val="24"/>
        </w:rPr>
        <w:t>Based on the additional information provided in the report, the mission appears to be aligned well with the program components and is a good representation of the program overall. Our only suggestion is that the mission statement probably should include students in the mix, since they are the focus of departmental teaching efforts, and since student learning is the focus of the assessment plan and assessment efforts generally.</w:t>
      </w:r>
    </w:p>
    <w:p w:rsidR="004155CD" w:rsidRPr="008B4017" w:rsidRDefault="00D24FFA" w:rsidP="0038583A">
      <w:pPr>
        <w:spacing w:before="100" w:beforeAutospacing="1" w:after="100" w:afterAutospacing="1" w:line="240" w:lineRule="auto"/>
        <w:rPr>
          <w:rFonts w:ascii="Times New Roman" w:eastAsia="Times New Roman" w:hAnsi="Times New Roman" w:cs="Times New Roman"/>
          <w:color w:val="FF0000"/>
          <w:szCs w:val="24"/>
        </w:rPr>
      </w:pPr>
      <w:r w:rsidRPr="008B4017">
        <w:rPr>
          <w:rFonts w:ascii="Times New Roman" w:eastAsia="Times New Roman" w:hAnsi="Times New Roman" w:cs="Times New Roman"/>
          <w:color w:val="FF0000"/>
          <w:szCs w:val="24"/>
        </w:rPr>
        <w:t xml:space="preserve">SH: </w:t>
      </w:r>
      <w:r w:rsidR="00D87287" w:rsidRPr="008B4017">
        <w:rPr>
          <w:rFonts w:ascii="Times New Roman" w:eastAsia="Times New Roman" w:hAnsi="Times New Roman" w:cs="Times New Roman"/>
          <w:color w:val="FF0000"/>
          <w:szCs w:val="24"/>
        </w:rPr>
        <w:t xml:space="preserve">I second the </w:t>
      </w:r>
      <w:r w:rsidR="0084194E" w:rsidRPr="008B4017">
        <w:rPr>
          <w:rFonts w:ascii="Times New Roman" w:eastAsia="Times New Roman" w:hAnsi="Times New Roman" w:cs="Times New Roman"/>
          <w:color w:val="FF0000"/>
          <w:szCs w:val="24"/>
        </w:rPr>
        <w:t xml:space="preserve">suggestion that you </w:t>
      </w:r>
      <w:r w:rsidRPr="008B4017">
        <w:rPr>
          <w:rFonts w:ascii="Times New Roman" w:eastAsia="Times New Roman" w:hAnsi="Times New Roman" w:cs="Times New Roman"/>
          <w:color w:val="FF0000"/>
          <w:szCs w:val="24"/>
        </w:rPr>
        <w:t xml:space="preserve">emphasize student learning goals/outcomes more directly in </w:t>
      </w:r>
      <w:r w:rsidR="00DF6546" w:rsidRPr="008B4017">
        <w:rPr>
          <w:rFonts w:ascii="Times New Roman" w:eastAsia="Times New Roman" w:hAnsi="Times New Roman" w:cs="Times New Roman"/>
          <w:color w:val="FF0000"/>
          <w:szCs w:val="24"/>
        </w:rPr>
        <w:t>mission</w:t>
      </w:r>
      <w:r w:rsidRPr="008B4017">
        <w:rPr>
          <w:rFonts w:ascii="Times New Roman" w:eastAsia="Times New Roman" w:hAnsi="Times New Roman" w:cs="Times New Roman"/>
          <w:color w:val="FF0000"/>
          <w:szCs w:val="24"/>
        </w:rPr>
        <w:t xml:space="preserve"> statement, especially for use with assessment plans and reports; doing so could </w:t>
      </w:r>
      <w:r w:rsidR="000416E1" w:rsidRPr="008B4017">
        <w:rPr>
          <w:rFonts w:ascii="Times New Roman" w:eastAsia="Times New Roman" w:hAnsi="Times New Roman" w:cs="Times New Roman"/>
          <w:color w:val="FF0000"/>
          <w:szCs w:val="24"/>
        </w:rPr>
        <w:t xml:space="preserve">especially </w:t>
      </w:r>
      <w:r w:rsidRPr="008B4017">
        <w:rPr>
          <w:rFonts w:ascii="Times New Roman" w:eastAsia="Times New Roman" w:hAnsi="Times New Roman" w:cs="Times New Roman"/>
          <w:color w:val="FF0000"/>
          <w:szCs w:val="24"/>
        </w:rPr>
        <w:t>help external audiences (e.g., Assessment Committee, Accreditation Team members</w:t>
      </w:r>
      <w:r w:rsidR="000416E1" w:rsidRPr="008B4017">
        <w:rPr>
          <w:rFonts w:ascii="Times New Roman" w:eastAsia="Times New Roman" w:hAnsi="Times New Roman" w:cs="Times New Roman"/>
          <w:color w:val="FF0000"/>
          <w:szCs w:val="24"/>
        </w:rPr>
        <w:t>, prospective students and faculty in other departments</w:t>
      </w:r>
      <w:r w:rsidRPr="008B4017">
        <w:rPr>
          <w:rFonts w:ascii="Times New Roman" w:eastAsia="Times New Roman" w:hAnsi="Times New Roman" w:cs="Times New Roman"/>
          <w:color w:val="FF0000"/>
          <w:szCs w:val="24"/>
        </w:rPr>
        <w:t>) understand</w:t>
      </w:r>
      <w:r w:rsidR="000416E1" w:rsidRPr="008B4017">
        <w:rPr>
          <w:rFonts w:ascii="Times New Roman" w:eastAsia="Times New Roman" w:hAnsi="Times New Roman" w:cs="Times New Roman"/>
          <w:color w:val="FF0000"/>
          <w:szCs w:val="24"/>
        </w:rPr>
        <w:t xml:space="preserve"> more fully</w:t>
      </w:r>
      <w:r w:rsidRPr="008B4017">
        <w:rPr>
          <w:rFonts w:ascii="Times New Roman" w:eastAsia="Times New Roman" w:hAnsi="Times New Roman" w:cs="Times New Roman"/>
          <w:color w:val="FF0000"/>
          <w:szCs w:val="24"/>
        </w:rPr>
        <w:t xml:space="preserve"> the connections between your department’s theoretical foundations and the learning goal</w:t>
      </w:r>
      <w:r w:rsidR="004526B4" w:rsidRPr="008B4017">
        <w:rPr>
          <w:rFonts w:ascii="Times New Roman" w:eastAsia="Times New Roman" w:hAnsi="Times New Roman" w:cs="Times New Roman"/>
          <w:color w:val="FF0000"/>
          <w:szCs w:val="24"/>
        </w:rPr>
        <w:t xml:space="preserve">s/outcomes for students in </w:t>
      </w:r>
      <w:r w:rsidRPr="008B4017">
        <w:rPr>
          <w:rFonts w:ascii="Times New Roman" w:eastAsia="Times New Roman" w:hAnsi="Times New Roman" w:cs="Times New Roman"/>
          <w:color w:val="FF0000"/>
          <w:szCs w:val="24"/>
        </w:rPr>
        <w:t>department.</w:t>
      </w:r>
    </w:p>
    <w:p w:rsidR="000661D8" w:rsidRPr="008B4017" w:rsidRDefault="000661D8" w:rsidP="004155CD">
      <w:pPr>
        <w:pStyle w:val="NoSpacing"/>
        <w:rPr>
          <w:rFonts w:ascii="Times New Roman" w:hAnsi="Times New Roman" w:cs="Times New Roman"/>
          <w:szCs w:val="24"/>
        </w:rPr>
      </w:pPr>
    </w:p>
    <w:p w:rsidR="000661D8" w:rsidRPr="008B4017" w:rsidRDefault="000661D8" w:rsidP="000661D8">
      <w:pPr>
        <w:spacing w:after="0" w:line="240" w:lineRule="auto"/>
        <w:rPr>
          <w:rFonts w:ascii="Times New Roman" w:eastAsia="Times New Roman" w:hAnsi="Times New Roman" w:cs="Times New Roman"/>
          <w:szCs w:val="24"/>
        </w:rPr>
      </w:pPr>
      <w:r w:rsidRPr="008B4017">
        <w:rPr>
          <w:rFonts w:ascii="Times New Roman" w:eastAsia="Times New Roman" w:hAnsi="Times New Roman" w:cs="Times New Roman"/>
          <w:i/>
          <w:iCs/>
          <w:szCs w:val="24"/>
        </w:rPr>
        <w:t>Step 2:  Outcomes</w:t>
      </w:r>
    </w:p>
    <w:p w:rsidR="000661D8" w:rsidRPr="008B4017" w:rsidRDefault="000661D8" w:rsidP="000661D8">
      <w:pPr>
        <w:spacing w:after="0" w:line="240" w:lineRule="auto"/>
        <w:rPr>
          <w:rFonts w:ascii="Times New Roman" w:eastAsia="Times New Roman" w:hAnsi="Times New Roman" w:cs="Times New Roman"/>
          <w:szCs w:val="24"/>
        </w:rPr>
      </w:pPr>
      <w:r w:rsidRPr="008B4017">
        <w:rPr>
          <w:rFonts w:ascii="Times New Roman" w:eastAsia="Times New Roman" w:hAnsi="Times New Roman" w:cs="Times New Roman"/>
          <w:szCs w:val="24"/>
        </w:rPr>
        <w:t> </w:t>
      </w:r>
    </w:p>
    <w:p w:rsidR="000661D8" w:rsidRPr="008B4017" w:rsidRDefault="000661D8" w:rsidP="000661D8">
      <w:pPr>
        <w:spacing w:after="0" w:line="240" w:lineRule="auto"/>
        <w:rPr>
          <w:rFonts w:ascii="Times New Roman" w:eastAsia="Times New Roman" w:hAnsi="Times New Roman" w:cs="Times New Roman"/>
          <w:szCs w:val="24"/>
        </w:rPr>
      </w:pPr>
      <w:r w:rsidRPr="008B4017">
        <w:rPr>
          <w:rFonts w:ascii="Times New Roman" w:eastAsia="Times New Roman" w:hAnsi="Times New Roman" w:cs="Times New Roman"/>
          <w:szCs w:val="24"/>
        </w:rPr>
        <w:t xml:space="preserve">My only concern with the outcomes is the sheer number.  This is a lot to assess/to ensure that your program structure/curricular progression is achieving. There might be a way to collapse some of these into broader categories.  By no means is this suggestion a requirement, but again, I </w:t>
      </w:r>
      <w:r w:rsidRPr="008B4017">
        <w:rPr>
          <w:rFonts w:ascii="Times New Roman" w:eastAsia="Times New Roman" w:hAnsi="Times New Roman" w:cs="Times New Roman"/>
          <w:szCs w:val="24"/>
        </w:rPr>
        <w:lastRenderedPageBreak/>
        <w:t xml:space="preserve">am just concerned about your ability to effectively assess whether these outcomes are being achieved. </w:t>
      </w:r>
    </w:p>
    <w:p w:rsidR="000661D8" w:rsidRPr="008B4017" w:rsidRDefault="000661D8" w:rsidP="000661D8">
      <w:pPr>
        <w:spacing w:after="0" w:line="240" w:lineRule="auto"/>
        <w:rPr>
          <w:rFonts w:ascii="Times New Roman" w:eastAsia="Times New Roman" w:hAnsi="Times New Roman" w:cs="Times New Roman"/>
          <w:szCs w:val="24"/>
        </w:rPr>
      </w:pPr>
      <w:r w:rsidRPr="008B4017">
        <w:rPr>
          <w:rFonts w:ascii="Times New Roman" w:eastAsia="Times New Roman" w:hAnsi="Times New Roman" w:cs="Times New Roman"/>
          <w:szCs w:val="24"/>
        </w:rPr>
        <w:t> </w:t>
      </w:r>
    </w:p>
    <w:p w:rsidR="000661D8" w:rsidRPr="008B4017" w:rsidRDefault="000661D8" w:rsidP="000661D8">
      <w:pPr>
        <w:spacing w:after="0" w:line="240" w:lineRule="auto"/>
        <w:rPr>
          <w:rFonts w:ascii="Times New Roman" w:eastAsia="Times New Roman" w:hAnsi="Times New Roman" w:cs="Times New Roman"/>
          <w:szCs w:val="24"/>
        </w:rPr>
      </w:pPr>
      <w:r w:rsidRPr="008B4017">
        <w:rPr>
          <w:rFonts w:ascii="Times New Roman" w:eastAsia="Times New Roman" w:hAnsi="Times New Roman" w:cs="Times New Roman"/>
          <w:szCs w:val="24"/>
        </w:rPr>
        <w:t>One possible way to reorganize your outcomes is as follows: Department might organize all of the outcomes into 2-3 categories (e.g., areas of knowledge; specific abilities?), and focus initial assessment efforts on one of the categories. Categories might also be developed as Intro, Mid-career, and Advanced (plus lots of other options!). Or, perhaps select 2-3 key outcomes from the longer list and start with these few outcomes (those outcomes that are foundational, or cut across most courses, etc.—again, lots of options for defining and focusing outcomes).</w:t>
      </w:r>
    </w:p>
    <w:p w:rsidR="000661D8" w:rsidRPr="008B4017" w:rsidRDefault="000661D8" w:rsidP="000661D8">
      <w:pPr>
        <w:spacing w:after="0" w:line="240" w:lineRule="auto"/>
        <w:rPr>
          <w:rFonts w:ascii="Times New Roman" w:eastAsia="Times New Roman" w:hAnsi="Times New Roman" w:cs="Times New Roman"/>
          <w:szCs w:val="24"/>
        </w:rPr>
      </w:pPr>
      <w:r w:rsidRPr="008B4017">
        <w:rPr>
          <w:rFonts w:ascii="Times New Roman" w:eastAsia="Times New Roman" w:hAnsi="Times New Roman" w:cs="Times New Roman"/>
          <w:szCs w:val="24"/>
        </w:rPr>
        <w:t> </w:t>
      </w:r>
    </w:p>
    <w:p w:rsidR="00344EDA" w:rsidRPr="008B4017" w:rsidRDefault="000661D8" w:rsidP="000661D8">
      <w:pPr>
        <w:spacing w:after="0" w:line="240" w:lineRule="auto"/>
        <w:rPr>
          <w:rFonts w:ascii="Times New Roman" w:eastAsia="Times New Roman" w:hAnsi="Times New Roman" w:cs="Times New Roman"/>
          <w:i/>
          <w:iCs/>
          <w:szCs w:val="24"/>
        </w:rPr>
      </w:pPr>
      <w:r w:rsidRPr="008B4017">
        <w:rPr>
          <w:rFonts w:ascii="Times New Roman" w:eastAsia="Times New Roman" w:hAnsi="Times New Roman" w:cs="Times New Roman"/>
          <w:szCs w:val="24"/>
        </w:rPr>
        <w:t xml:space="preserve">***In fact, you may already have these categories listed in Step 3: Institutions or Knowledge Systems, etc. </w:t>
      </w:r>
      <w:r w:rsidRPr="008B4017">
        <w:rPr>
          <w:rFonts w:ascii="Times New Roman" w:eastAsia="Times New Roman" w:hAnsi="Times New Roman" w:cs="Times New Roman"/>
          <w:i/>
          <w:iCs/>
          <w:szCs w:val="24"/>
        </w:rPr>
        <w:t>OR, the</w:t>
      </w:r>
      <w:r w:rsidR="00292546" w:rsidRPr="008B4017">
        <w:rPr>
          <w:rFonts w:ascii="Times New Roman" w:eastAsia="Times New Roman" w:hAnsi="Times New Roman" w:cs="Times New Roman"/>
          <w:i/>
          <w:iCs/>
          <w:szCs w:val="24"/>
        </w:rPr>
        <w:t xml:space="preserve"> A, B, C, D list of four major “</w:t>
      </w:r>
      <w:r w:rsidRPr="008B4017">
        <w:rPr>
          <w:rFonts w:ascii="Times New Roman" w:eastAsia="Times New Roman" w:hAnsi="Times New Roman" w:cs="Times New Roman"/>
          <w:i/>
          <w:iCs/>
          <w:szCs w:val="24"/>
        </w:rPr>
        <w:t>pieces”?</w:t>
      </w:r>
    </w:p>
    <w:p w:rsidR="00344EDA" w:rsidRPr="008B4017" w:rsidRDefault="00344EDA" w:rsidP="00344EDA">
      <w:pPr>
        <w:pStyle w:val="NoSpacing"/>
        <w:rPr>
          <w:rFonts w:ascii="Times New Roman" w:hAnsi="Times New Roman" w:cs="Times New Roman"/>
          <w:szCs w:val="24"/>
        </w:rPr>
      </w:pPr>
    </w:p>
    <w:p w:rsidR="009A463D" w:rsidRPr="008B4017" w:rsidRDefault="00A40A56" w:rsidP="009A463D">
      <w:pPr>
        <w:pStyle w:val="NoSpacing"/>
        <w:rPr>
          <w:rFonts w:ascii="Times New Roman" w:hAnsi="Times New Roman" w:cs="Times New Roman"/>
          <w:color w:val="FF0000"/>
          <w:szCs w:val="24"/>
        </w:rPr>
      </w:pPr>
      <w:r w:rsidRPr="008B4017">
        <w:rPr>
          <w:rFonts w:ascii="Times New Roman" w:hAnsi="Times New Roman" w:cs="Times New Roman"/>
          <w:color w:val="FF0000"/>
          <w:szCs w:val="24"/>
        </w:rPr>
        <w:t xml:space="preserve">SH: I’ll echo Vicki’s earlier comments; organizing </w:t>
      </w:r>
      <w:r w:rsidR="008841CF" w:rsidRPr="008B4017">
        <w:rPr>
          <w:rFonts w:ascii="Times New Roman" w:hAnsi="Times New Roman" w:cs="Times New Roman"/>
          <w:color w:val="FF0000"/>
          <w:szCs w:val="24"/>
        </w:rPr>
        <w:t xml:space="preserve">several of </w:t>
      </w:r>
      <w:r w:rsidRPr="008B4017">
        <w:rPr>
          <w:rFonts w:ascii="Times New Roman" w:hAnsi="Times New Roman" w:cs="Times New Roman"/>
          <w:color w:val="FF0000"/>
          <w:szCs w:val="24"/>
        </w:rPr>
        <w:t xml:space="preserve">the </w:t>
      </w:r>
      <w:r w:rsidR="008841CF" w:rsidRPr="008B4017">
        <w:rPr>
          <w:rFonts w:ascii="Times New Roman" w:hAnsi="Times New Roman" w:cs="Times New Roman"/>
          <w:color w:val="FF0000"/>
          <w:szCs w:val="24"/>
        </w:rPr>
        <w:t xml:space="preserve">12 </w:t>
      </w:r>
      <w:r w:rsidRPr="008B4017">
        <w:rPr>
          <w:rFonts w:ascii="Times New Roman" w:hAnsi="Times New Roman" w:cs="Times New Roman"/>
          <w:color w:val="FF0000"/>
          <w:szCs w:val="24"/>
        </w:rPr>
        <w:t>learning outcomes under the fo</w:t>
      </w:r>
      <w:r w:rsidR="00AB1BC6" w:rsidRPr="008B4017">
        <w:rPr>
          <w:rFonts w:ascii="Times New Roman" w:hAnsi="Times New Roman" w:cs="Times New Roman"/>
          <w:color w:val="FF0000"/>
          <w:szCs w:val="24"/>
        </w:rPr>
        <w:t>ur categories listed in Step 3 sh</w:t>
      </w:r>
      <w:r w:rsidRPr="008B4017">
        <w:rPr>
          <w:rFonts w:ascii="Times New Roman" w:hAnsi="Times New Roman" w:cs="Times New Roman"/>
          <w:color w:val="FF0000"/>
          <w:szCs w:val="24"/>
        </w:rPr>
        <w:t xml:space="preserve">ould be </w:t>
      </w:r>
      <w:r w:rsidR="00CE253F" w:rsidRPr="008B4017">
        <w:rPr>
          <w:rFonts w:ascii="Times New Roman" w:hAnsi="Times New Roman" w:cs="Times New Roman"/>
          <w:color w:val="FF0000"/>
          <w:szCs w:val="24"/>
        </w:rPr>
        <w:t xml:space="preserve">a </w:t>
      </w:r>
      <w:r w:rsidRPr="008B4017">
        <w:rPr>
          <w:rFonts w:ascii="Times New Roman" w:hAnsi="Times New Roman" w:cs="Times New Roman"/>
          <w:color w:val="FF0000"/>
          <w:szCs w:val="24"/>
        </w:rPr>
        <w:t>helpful</w:t>
      </w:r>
      <w:r w:rsidR="00CE253F" w:rsidRPr="008B4017">
        <w:rPr>
          <w:rFonts w:ascii="Times New Roman" w:hAnsi="Times New Roman" w:cs="Times New Roman"/>
          <w:color w:val="FF0000"/>
          <w:szCs w:val="24"/>
        </w:rPr>
        <w:t xml:space="preserve"> (and relatively minor) change to </w:t>
      </w:r>
      <w:r w:rsidR="008841CF" w:rsidRPr="008B4017">
        <w:rPr>
          <w:rFonts w:ascii="Times New Roman" w:hAnsi="Times New Roman" w:cs="Times New Roman"/>
          <w:color w:val="FF0000"/>
          <w:szCs w:val="24"/>
        </w:rPr>
        <w:t xml:space="preserve">already developed </w:t>
      </w:r>
      <w:r w:rsidR="00CE253F" w:rsidRPr="008B4017">
        <w:rPr>
          <w:rFonts w:ascii="Times New Roman" w:hAnsi="Times New Roman" w:cs="Times New Roman"/>
          <w:color w:val="FF0000"/>
          <w:szCs w:val="24"/>
        </w:rPr>
        <w:t>assessment plans within the department</w:t>
      </w:r>
      <w:r w:rsidR="008841CF" w:rsidRPr="008B4017">
        <w:rPr>
          <w:rFonts w:ascii="Times New Roman" w:hAnsi="Times New Roman" w:cs="Times New Roman"/>
          <w:color w:val="FF0000"/>
          <w:szCs w:val="24"/>
        </w:rPr>
        <w:t xml:space="preserve">. This change would perhaps allow for greater implementation of the assessment plan, since fewer learning </w:t>
      </w:r>
      <w:r w:rsidR="00AB1BC6" w:rsidRPr="008B4017">
        <w:rPr>
          <w:rFonts w:ascii="Times New Roman" w:hAnsi="Times New Roman" w:cs="Times New Roman"/>
          <w:color w:val="FF0000"/>
          <w:szCs w:val="24"/>
        </w:rPr>
        <w:t xml:space="preserve">outcomes would likely seem less </w:t>
      </w:r>
      <w:r w:rsidR="008841CF" w:rsidRPr="008B4017">
        <w:rPr>
          <w:rFonts w:ascii="Times New Roman" w:hAnsi="Times New Roman" w:cs="Times New Roman"/>
          <w:color w:val="FF0000"/>
          <w:szCs w:val="24"/>
        </w:rPr>
        <w:t>complicated</w:t>
      </w:r>
      <w:r w:rsidR="00AB1BC6" w:rsidRPr="008B4017">
        <w:rPr>
          <w:rFonts w:ascii="Times New Roman" w:hAnsi="Times New Roman" w:cs="Times New Roman"/>
          <w:color w:val="FF0000"/>
          <w:szCs w:val="24"/>
        </w:rPr>
        <w:t xml:space="preserve"> and less of a burden</w:t>
      </w:r>
      <w:r w:rsidR="008841CF" w:rsidRPr="008B4017">
        <w:rPr>
          <w:rFonts w:ascii="Times New Roman" w:hAnsi="Times New Roman" w:cs="Times New Roman"/>
          <w:color w:val="FF0000"/>
          <w:szCs w:val="24"/>
        </w:rPr>
        <w:t xml:space="preserve"> for faculty and staff to</w:t>
      </w:r>
      <w:r w:rsidR="00AB1BC6" w:rsidRPr="008B4017">
        <w:rPr>
          <w:rFonts w:ascii="Times New Roman" w:hAnsi="Times New Roman" w:cs="Times New Roman"/>
          <w:color w:val="FF0000"/>
          <w:szCs w:val="24"/>
        </w:rPr>
        <w:t xml:space="preserve"> put into practice. In addition</w:t>
      </w:r>
      <w:r w:rsidR="008841CF" w:rsidRPr="008B4017">
        <w:rPr>
          <w:rFonts w:ascii="Times New Roman" w:hAnsi="Times New Roman" w:cs="Times New Roman"/>
          <w:color w:val="FF0000"/>
          <w:szCs w:val="24"/>
        </w:rPr>
        <w:t>, faculty conversations about restructuring learning outcomes would perhaps lead to greater collective understanding, awareness, and interest in fostering and reporting on student learning within the program.</w:t>
      </w:r>
      <w:r w:rsidR="00AB1BC6" w:rsidRPr="008B4017">
        <w:rPr>
          <w:rFonts w:ascii="Times New Roman" w:hAnsi="Times New Roman" w:cs="Times New Roman"/>
          <w:color w:val="FF0000"/>
          <w:szCs w:val="24"/>
        </w:rPr>
        <w:t xml:space="preserve"> (Indeed, a key goal of assessment efforts is to provide forums and reasons for faculty within and across departments to discuss student learning outcomes as well as the means and methods to help </w:t>
      </w:r>
      <w:r w:rsidR="009A463D" w:rsidRPr="008B4017">
        <w:rPr>
          <w:rFonts w:ascii="Times New Roman" w:hAnsi="Times New Roman" w:cs="Times New Roman"/>
          <w:color w:val="FF0000"/>
          <w:szCs w:val="24"/>
        </w:rPr>
        <w:t>students reach these outcomes.)</w:t>
      </w:r>
    </w:p>
    <w:p w:rsidR="009A463D" w:rsidRPr="008B4017" w:rsidRDefault="009A463D" w:rsidP="009A463D">
      <w:pPr>
        <w:pStyle w:val="NoSpacing"/>
        <w:rPr>
          <w:rFonts w:ascii="Times New Roman" w:hAnsi="Times New Roman" w:cs="Times New Roman"/>
          <w:color w:val="FF0000"/>
          <w:szCs w:val="24"/>
        </w:rPr>
      </w:pPr>
    </w:p>
    <w:p w:rsidR="000661D8" w:rsidRPr="008B4017" w:rsidRDefault="009A463D" w:rsidP="009A463D">
      <w:pPr>
        <w:pStyle w:val="NoSpacing"/>
        <w:rPr>
          <w:rFonts w:ascii="Times New Roman" w:hAnsi="Times New Roman" w:cs="Times New Roman"/>
          <w:color w:val="FF0000"/>
          <w:szCs w:val="24"/>
        </w:rPr>
      </w:pPr>
      <w:r w:rsidRPr="008B4017">
        <w:rPr>
          <w:rFonts w:ascii="Times New Roman" w:hAnsi="Times New Roman" w:cs="Times New Roman"/>
          <w:color w:val="FF0000"/>
          <w:szCs w:val="24"/>
        </w:rPr>
        <w:t>***See additional comments about the above suggestion under Steps 5 &amp; 6 below.</w:t>
      </w:r>
      <w:r w:rsidR="000661D8" w:rsidRPr="008B4017">
        <w:rPr>
          <w:rFonts w:ascii="Times New Roman" w:eastAsia="Times New Roman" w:hAnsi="Times New Roman" w:cs="Times New Roman"/>
          <w:szCs w:val="24"/>
        </w:rPr>
        <w:t> </w:t>
      </w:r>
    </w:p>
    <w:p w:rsidR="009A463D" w:rsidRPr="008B4017" w:rsidRDefault="009A463D" w:rsidP="000661D8">
      <w:pPr>
        <w:spacing w:after="0" w:line="240" w:lineRule="auto"/>
        <w:rPr>
          <w:rFonts w:ascii="Times New Roman" w:eastAsia="Times New Roman" w:hAnsi="Times New Roman" w:cs="Times New Roman"/>
          <w:i/>
          <w:iCs/>
          <w:szCs w:val="24"/>
        </w:rPr>
      </w:pPr>
    </w:p>
    <w:p w:rsidR="000661D8" w:rsidRPr="008B4017" w:rsidRDefault="000661D8" w:rsidP="000661D8">
      <w:pPr>
        <w:spacing w:after="0" w:line="240" w:lineRule="auto"/>
        <w:rPr>
          <w:rFonts w:ascii="Times New Roman" w:eastAsia="Times New Roman" w:hAnsi="Times New Roman" w:cs="Times New Roman"/>
          <w:szCs w:val="24"/>
        </w:rPr>
      </w:pPr>
      <w:r w:rsidRPr="008B4017">
        <w:rPr>
          <w:rFonts w:ascii="Times New Roman" w:eastAsia="Times New Roman" w:hAnsi="Times New Roman" w:cs="Times New Roman"/>
          <w:i/>
          <w:iCs/>
          <w:szCs w:val="24"/>
        </w:rPr>
        <w:t>Step 3: Program components</w:t>
      </w:r>
    </w:p>
    <w:p w:rsidR="000661D8" w:rsidRPr="008B4017" w:rsidRDefault="000661D8" w:rsidP="000661D8">
      <w:pPr>
        <w:spacing w:after="0" w:line="240" w:lineRule="auto"/>
        <w:rPr>
          <w:rFonts w:ascii="Times New Roman" w:eastAsia="Times New Roman" w:hAnsi="Times New Roman" w:cs="Times New Roman"/>
          <w:szCs w:val="24"/>
        </w:rPr>
      </w:pPr>
      <w:r w:rsidRPr="008B4017">
        <w:rPr>
          <w:rFonts w:ascii="Times New Roman" w:eastAsia="Times New Roman" w:hAnsi="Times New Roman" w:cs="Times New Roman"/>
          <w:szCs w:val="24"/>
        </w:rPr>
        <w:t> </w:t>
      </w:r>
    </w:p>
    <w:p w:rsidR="000661D8" w:rsidRPr="008B4017" w:rsidRDefault="000661D8" w:rsidP="000661D8">
      <w:pPr>
        <w:spacing w:after="0" w:line="240" w:lineRule="auto"/>
        <w:rPr>
          <w:rFonts w:ascii="Times New Roman" w:eastAsia="Times New Roman" w:hAnsi="Times New Roman" w:cs="Times New Roman"/>
          <w:szCs w:val="24"/>
        </w:rPr>
      </w:pPr>
      <w:r w:rsidRPr="008B4017">
        <w:rPr>
          <w:rFonts w:ascii="Times New Roman" w:eastAsia="Times New Roman" w:hAnsi="Times New Roman" w:cs="Times New Roman"/>
          <w:szCs w:val="24"/>
        </w:rPr>
        <w:t xml:space="preserve">I appreciate you listing the program requirements as they relate to the various outcomes you listed in Step 2. However, you need to provide specific examples that clearly articulate (1) how the actual outcomes are being achieved, and (2) how you are assessing IF they are being achieved.  </w:t>
      </w:r>
    </w:p>
    <w:p w:rsidR="000661D8" w:rsidRPr="008B4017" w:rsidRDefault="000661D8" w:rsidP="000661D8">
      <w:pPr>
        <w:spacing w:after="0" w:line="240" w:lineRule="auto"/>
        <w:rPr>
          <w:rFonts w:ascii="Times New Roman" w:eastAsia="Times New Roman" w:hAnsi="Times New Roman" w:cs="Times New Roman"/>
          <w:szCs w:val="24"/>
        </w:rPr>
      </w:pPr>
      <w:r w:rsidRPr="008B4017">
        <w:rPr>
          <w:rFonts w:ascii="Times New Roman" w:eastAsia="Times New Roman" w:hAnsi="Times New Roman" w:cs="Times New Roman"/>
          <w:szCs w:val="24"/>
        </w:rPr>
        <w:t> </w:t>
      </w:r>
    </w:p>
    <w:p w:rsidR="000661D8" w:rsidRPr="008B4017" w:rsidRDefault="000661D8" w:rsidP="000661D8">
      <w:pPr>
        <w:spacing w:after="0" w:line="240" w:lineRule="auto"/>
        <w:rPr>
          <w:rFonts w:ascii="Times New Roman" w:eastAsia="Times New Roman" w:hAnsi="Times New Roman" w:cs="Times New Roman"/>
          <w:szCs w:val="24"/>
        </w:rPr>
      </w:pPr>
      <w:r w:rsidRPr="008B4017">
        <w:rPr>
          <w:rFonts w:ascii="Times New Roman" w:eastAsia="Times New Roman" w:hAnsi="Times New Roman" w:cs="Times New Roman"/>
          <w:szCs w:val="24"/>
        </w:rPr>
        <w:t xml:space="preserve">To address Point #1 – Provide specific examples of courses that support and achieve each outcome /fall under each of the 5 emphases with corresponding examples of readings, activities, assignments, etc. that are specifically aimed at getting students to think about these issues/achieve the outcomes.  </w:t>
      </w:r>
    </w:p>
    <w:p w:rsidR="000661D8" w:rsidRPr="008B4017" w:rsidRDefault="000661D8" w:rsidP="000661D8">
      <w:pPr>
        <w:spacing w:after="0" w:line="240" w:lineRule="auto"/>
        <w:rPr>
          <w:rFonts w:ascii="Times New Roman" w:eastAsia="Times New Roman" w:hAnsi="Times New Roman" w:cs="Times New Roman"/>
          <w:szCs w:val="24"/>
        </w:rPr>
      </w:pPr>
      <w:r w:rsidRPr="008B4017">
        <w:rPr>
          <w:rFonts w:ascii="Times New Roman" w:eastAsia="Times New Roman" w:hAnsi="Times New Roman" w:cs="Times New Roman"/>
          <w:szCs w:val="24"/>
        </w:rPr>
        <w:t> </w:t>
      </w:r>
    </w:p>
    <w:p w:rsidR="000661D8" w:rsidRPr="008B4017" w:rsidRDefault="000661D8" w:rsidP="000661D8">
      <w:pPr>
        <w:spacing w:after="0" w:line="240" w:lineRule="auto"/>
        <w:rPr>
          <w:rFonts w:ascii="Times New Roman" w:eastAsia="Times New Roman" w:hAnsi="Times New Roman" w:cs="Times New Roman"/>
          <w:szCs w:val="24"/>
        </w:rPr>
      </w:pPr>
      <w:r w:rsidRPr="008B4017">
        <w:rPr>
          <w:rFonts w:ascii="Times New Roman" w:eastAsia="Times New Roman" w:hAnsi="Times New Roman" w:cs="Times New Roman"/>
          <w:szCs w:val="24"/>
        </w:rPr>
        <w:t xml:space="preserve">Related to the comment above - Under each emphasis, I know courses are offered in a range of disciplines and they can count towards meeting this requirement (correct me if I am wrong).  If this is the case, you need to assess that what students learn in one course in this category is comparable to what students learn in a different course (but within the same emphasis). In other words, there needs to be some commonality and assessment method that ensures that the available options within an emphasis are achieving the same goals.  </w:t>
      </w:r>
    </w:p>
    <w:p w:rsidR="000661D8" w:rsidRPr="008B4017" w:rsidRDefault="000661D8" w:rsidP="000661D8">
      <w:pPr>
        <w:spacing w:after="0" w:line="240" w:lineRule="auto"/>
        <w:rPr>
          <w:rFonts w:ascii="Times New Roman" w:eastAsia="Times New Roman" w:hAnsi="Times New Roman" w:cs="Times New Roman"/>
          <w:szCs w:val="24"/>
        </w:rPr>
      </w:pPr>
      <w:r w:rsidRPr="008B4017">
        <w:rPr>
          <w:rFonts w:ascii="Times New Roman" w:eastAsia="Times New Roman" w:hAnsi="Times New Roman" w:cs="Times New Roman"/>
          <w:szCs w:val="24"/>
        </w:rPr>
        <w:t> </w:t>
      </w:r>
    </w:p>
    <w:p w:rsidR="000661D8" w:rsidRPr="008B4017" w:rsidRDefault="000661D8" w:rsidP="000661D8">
      <w:pPr>
        <w:spacing w:after="0" w:line="240" w:lineRule="auto"/>
        <w:rPr>
          <w:rFonts w:ascii="Times New Roman" w:eastAsia="Times New Roman" w:hAnsi="Times New Roman" w:cs="Times New Roman"/>
          <w:szCs w:val="24"/>
        </w:rPr>
      </w:pPr>
      <w:r w:rsidRPr="008B4017">
        <w:rPr>
          <w:rFonts w:ascii="Times New Roman" w:eastAsia="Times New Roman" w:hAnsi="Times New Roman" w:cs="Times New Roman"/>
          <w:szCs w:val="24"/>
        </w:rPr>
        <w:lastRenderedPageBreak/>
        <w:t>To address Po</w:t>
      </w:r>
      <w:r w:rsidR="007957BE" w:rsidRPr="008B4017">
        <w:rPr>
          <w:rFonts w:ascii="Times New Roman" w:eastAsia="Times New Roman" w:hAnsi="Times New Roman" w:cs="Times New Roman"/>
          <w:szCs w:val="24"/>
        </w:rPr>
        <w:t>i</w:t>
      </w:r>
      <w:r w:rsidRPr="008B4017">
        <w:rPr>
          <w:rFonts w:ascii="Times New Roman" w:eastAsia="Times New Roman" w:hAnsi="Times New Roman" w:cs="Times New Roman"/>
          <w:szCs w:val="24"/>
        </w:rPr>
        <w:t xml:space="preserve">nt #2 – What assessment methods are you using?  Do you conduct exit interviews with graduating seniors?  Do you conduct alumni surveys?  Do you hold focus groups with current students to assess the effectiveness of the curriculum?  Do you have common grading rubrics or do the faculty </w:t>
      </w:r>
      <w:r w:rsidR="00292546" w:rsidRPr="008B4017">
        <w:rPr>
          <w:rFonts w:ascii="Times New Roman" w:eastAsia="Times New Roman" w:hAnsi="Times New Roman" w:cs="Times New Roman"/>
          <w:szCs w:val="24"/>
        </w:rPr>
        <w:t>who</w:t>
      </w:r>
      <w:r w:rsidRPr="008B4017">
        <w:rPr>
          <w:rFonts w:ascii="Times New Roman" w:eastAsia="Times New Roman" w:hAnsi="Times New Roman" w:cs="Times New Roman"/>
          <w:szCs w:val="24"/>
        </w:rPr>
        <w:t xml:space="preserve"> teach courses for WGS have regular meetings to assess program effectiveness, curricular issues, etc</w:t>
      </w:r>
      <w:r w:rsidR="0092672B" w:rsidRPr="008B4017">
        <w:rPr>
          <w:rFonts w:ascii="Times New Roman" w:eastAsia="Times New Roman" w:hAnsi="Times New Roman" w:cs="Times New Roman"/>
          <w:szCs w:val="24"/>
        </w:rPr>
        <w:t>.</w:t>
      </w:r>
      <w:r w:rsidRPr="008B4017">
        <w:rPr>
          <w:rFonts w:ascii="Times New Roman" w:eastAsia="Times New Roman" w:hAnsi="Times New Roman" w:cs="Times New Roman"/>
          <w:szCs w:val="24"/>
        </w:rPr>
        <w:t>?  While you do not need to address ALL of the questions, I am posing, you need to address some.  You also need an ongoing plan of assessment which needs to include both direct and indirect measures of assessment.  Examples of direct measures may include tests/examinations, assignments/papers/projects, portfolios and field experience evaluations (to name a few). Examples of indirect measures include retention, graduation, placement rates, surveys (alumni, student), and grades (e.g., do you see students</w:t>
      </w:r>
      <w:r w:rsidR="0092672B" w:rsidRPr="008B4017">
        <w:rPr>
          <w:rFonts w:ascii="Times New Roman" w:eastAsia="Times New Roman" w:hAnsi="Times New Roman" w:cs="Times New Roman"/>
          <w:szCs w:val="24"/>
        </w:rPr>
        <w:t>’</w:t>
      </w:r>
      <w:r w:rsidRPr="008B4017">
        <w:rPr>
          <w:rFonts w:ascii="Times New Roman" w:eastAsia="Times New Roman" w:hAnsi="Times New Roman" w:cs="Times New Roman"/>
          <w:szCs w:val="24"/>
        </w:rPr>
        <w:t xml:space="preserve"> performance improving or decreasing over time?).</w:t>
      </w:r>
    </w:p>
    <w:p w:rsidR="00B82312" w:rsidRPr="008B4017" w:rsidRDefault="000661D8" w:rsidP="000661D8">
      <w:pPr>
        <w:spacing w:after="0" w:line="240" w:lineRule="auto"/>
        <w:rPr>
          <w:rFonts w:ascii="Times New Roman" w:eastAsia="Times New Roman" w:hAnsi="Times New Roman" w:cs="Times New Roman"/>
          <w:szCs w:val="24"/>
        </w:rPr>
      </w:pPr>
      <w:r w:rsidRPr="008B4017">
        <w:rPr>
          <w:rFonts w:ascii="Times New Roman" w:eastAsia="Times New Roman" w:hAnsi="Times New Roman" w:cs="Times New Roman"/>
          <w:szCs w:val="24"/>
        </w:rPr>
        <w:t> </w:t>
      </w:r>
    </w:p>
    <w:p w:rsidR="00B82312" w:rsidRPr="008B4017" w:rsidRDefault="00B82312" w:rsidP="00B82312">
      <w:pPr>
        <w:pStyle w:val="NoSpacing"/>
        <w:rPr>
          <w:rFonts w:ascii="Times New Roman" w:hAnsi="Times New Roman" w:cs="Times New Roman"/>
          <w:szCs w:val="24"/>
        </w:rPr>
      </w:pPr>
      <w:r w:rsidRPr="008B4017">
        <w:rPr>
          <w:rFonts w:ascii="Times New Roman" w:hAnsi="Times New Roman" w:cs="Times New Roman"/>
          <w:color w:val="FF0000"/>
          <w:szCs w:val="24"/>
        </w:rPr>
        <w:t xml:space="preserve">SH: For the sake of </w:t>
      </w:r>
      <w:r w:rsidR="001F579B" w:rsidRPr="008B4017">
        <w:rPr>
          <w:rFonts w:ascii="Times New Roman" w:hAnsi="Times New Roman" w:cs="Times New Roman"/>
          <w:color w:val="FF0000"/>
          <w:szCs w:val="24"/>
        </w:rPr>
        <w:t xml:space="preserve">document </w:t>
      </w:r>
      <w:r w:rsidRPr="008B4017">
        <w:rPr>
          <w:rFonts w:ascii="Times New Roman" w:hAnsi="Times New Roman" w:cs="Times New Roman"/>
          <w:color w:val="FF0000"/>
          <w:szCs w:val="24"/>
        </w:rPr>
        <w:t>clarity and ease of understanding</w:t>
      </w:r>
      <w:r w:rsidR="00865FF0" w:rsidRPr="008B4017">
        <w:rPr>
          <w:rFonts w:ascii="Times New Roman" w:hAnsi="Times New Roman" w:cs="Times New Roman"/>
          <w:color w:val="FF0000"/>
          <w:szCs w:val="24"/>
        </w:rPr>
        <w:t xml:space="preserve"> (especially for external audiences)</w:t>
      </w:r>
      <w:r w:rsidRPr="008B4017">
        <w:rPr>
          <w:rFonts w:ascii="Times New Roman" w:hAnsi="Times New Roman" w:cs="Times New Roman"/>
          <w:color w:val="FF0000"/>
          <w:szCs w:val="24"/>
        </w:rPr>
        <w:t>, please list</w:t>
      </w:r>
      <w:r w:rsidR="001F579B" w:rsidRPr="008B4017">
        <w:rPr>
          <w:rFonts w:ascii="Times New Roman" w:hAnsi="Times New Roman" w:cs="Times New Roman"/>
          <w:color w:val="FF0000"/>
          <w:szCs w:val="24"/>
        </w:rPr>
        <w:t>/include</w:t>
      </w:r>
      <w:r w:rsidRPr="008B4017">
        <w:rPr>
          <w:rFonts w:ascii="Times New Roman" w:hAnsi="Times New Roman" w:cs="Times New Roman"/>
          <w:color w:val="FF0000"/>
          <w:szCs w:val="24"/>
        </w:rPr>
        <w:t xml:space="preserve"> the appropriate </w:t>
      </w:r>
      <w:r w:rsidR="00745060" w:rsidRPr="008B4017">
        <w:rPr>
          <w:rFonts w:ascii="Times New Roman" w:hAnsi="Times New Roman" w:cs="Times New Roman"/>
          <w:color w:val="FF0000"/>
          <w:szCs w:val="24"/>
        </w:rPr>
        <w:t xml:space="preserve">WGS </w:t>
      </w:r>
      <w:r w:rsidRPr="008B4017">
        <w:rPr>
          <w:rFonts w:ascii="Times New Roman" w:hAnsi="Times New Roman" w:cs="Times New Roman"/>
          <w:color w:val="FF0000"/>
          <w:szCs w:val="24"/>
        </w:rPr>
        <w:t xml:space="preserve">courses </w:t>
      </w:r>
      <w:r w:rsidR="001F579B" w:rsidRPr="008B4017">
        <w:rPr>
          <w:rFonts w:ascii="Times New Roman" w:hAnsi="Times New Roman" w:cs="Times New Roman"/>
          <w:color w:val="FF0000"/>
          <w:szCs w:val="24"/>
        </w:rPr>
        <w:t>in this section</w:t>
      </w:r>
      <w:r w:rsidR="00745060" w:rsidRPr="008B4017">
        <w:rPr>
          <w:rFonts w:ascii="Times New Roman" w:hAnsi="Times New Roman" w:cs="Times New Roman"/>
          <w:color w:val="FF0000"/>
          <w:szCs w:val="24"/>
        </w:rPr>
        <w:t>, rather than refer</w:t>
      </w:r>
      <w:r w:rsidR="00865FF0" w:rsidRPr="008B4017">
        <w:rPr>
          <w:rFonts w:ascii="Times New Roman" w:hAnsi="Times New Roman" w:cs="Times New Roman"/>
          <w:color w:val="FF0000"/>
          <w:szCs w:val="24"/>
        </w:rPr>
        <w:t xml:space="preserve"> readers to the college catalog.</w:t>
      </w:r>
    </w:p>
    <w:p w:rsidR="00B82312" w:rsidRPr="008B4017" w:rsidRDefault="00B82312" w:rsidP="00B82312">
      <w:pPr>
        <w:pStyle w:val="NoSpacing"/>
        <w:rPr>
          <w:rFonts w:ascii="Times New Roman" w:hAnsi="Times New Roman" w:cs="Times New Roman"/>
          <w:szCs w:val="24"/>
        </w:rPr>
      </w:pPr>
    </w:p>
    <w:p w:rsidR="000661D8" w:rsidRPr="008B4017" w:rsidRDefault="000661D8" w:rsidP="00B82312">
      <w:pPr>
        <w:pStyle w:val="NoSpacing"/>
        <w:rPr>
          <w:rFonts w:ascii="Times New Roman" w:hAnsi="Times New Roman" w:cs="Times New Roman"/>
          <w:szCs w:val="24"/>
        </w:rPr>
      </w:pPr>
    </w:p>
    <w:p w:rsidR="000661D8" w:rsidRPr="008B4017" w:rsidRDefault="000661D8" w:rsidP="000661D8">
      <w:pPr>
        <w:spacing w:after="0" w:line="240" w:lineRule="auto"/>
        <w:rPr>
          <w:rFonts w:ascii="Times New Roman" w:eastAsia="Times New Roman" w:hAnsi="Times New Roman" w:cs="Times New Roman"/>
          <w:szCs w:val="24"/>
        </w:rPr>
      </w:pPr>
      <w:r w:rsidRPr="008B4017">
        <w:rPr>
          <w:rFonts w:ascii="Times New Roman" w:eastAsia="Times New Roman" w:hAnsi="Times New Roman" w:cs="Times New Roman"/>
          <w:i/>
          <w:iCs/>
          <w:szCs w:val="24"/>
        </w:rPr>
        <w:t>Step 4: Methods/Data</w:t>
      </w:r>
    </w:p>
    <w:p w:rsidR="000661D8" w:rsidRPr="008B4017" w:rsidRDefault="000661D8" w:rsidP="000661D8">
      <w:pPr>
        <w:spacing w:after="0" w:line="240" w:lineRule="auto"/>
        <w:rPr>
          <w:rFonts w:ascii="Times New Roman" w:eastAsia="Times New Roman" w:hAnsi="Times New Roman" w:cs="Times New Roman"/>
          <w:szCs w:val="24"/>
        </w:rPr>
      </w:pPr>
      <w:r w:rsidRPr="008B4017">
        <w:rPr>
          <w:rFonts w:ascii="Times New Roman" w:eastAsia="Times New Roman" w:hAnsi="Times New Roman" w:cs="Times New Roman"/>
          <w:szCs w:val="24"/>
        </w:rPr>
        <w:t> </w:t>
      </w:r>
    </w:p>
    <w:p w:rsidR="000661D8" w:rsidRPr="008B4017" w:rsidRDefault="000661D8" w:rsidP="000661D8">
      <w:pPr>
        <w:spacing w:after="0" w:line="240" w:lineRule="auto"/>
        <w:rPr>
          <w:rFonts w:ascii="Times New Roman" w:eastAsia="Times New Roman" w:hAnsi="Times New Roman" w:cs="Times New Roman"/>
          <w:szCs w:val="24"/>
        </w:rPr>
      </w:pPr>
      <w:r w:rsidRPr="008B4017">
        <w:rPr>
          <w:rFonts w:ascii="Times New Roman" w:eastAsia="Times New Roman" w:hAnsi="Times New Roman" w:cs="Times New Roman"/>
          <w:szCs w:val="24"/>
        </w:rPr>
        <w:t>The proposed major exit interview/capstones sounds like a feasible method and helpful instrument for assessment student learning, especially as you are able to connect student questions and responses back to WGS learning outcomes (and assuming that your scoring or recording rubric is appropriate).</w:t>
      </w:r>
    </w:p>
    <w:p w:rsidR="000661D8" w:rsidRPr="008B4017" w:rsidRDefault="000661D8" w:rsidP="000661D8">
      <w:pPr>
        <w:spacing w:after="0" w:line="240" w:lineRule="auto"/>
        <w:rPr>
          <w:rFonts w:ascii="Times New Roman" w:eastAsia="Times New Roman" w:hAnsi="Times New Roman" w:cs="Times New Roman"/>
          <w:szCs w:val="24"/>
        </w:rPr>
      </w:pPr>
      <w:r w:rsidRPr="008B4017">
        <w:rPr>
          <w:rFonts w:ascii="Times New Roman" w:eastAsia="Times New Roman" w:hAnsi="Times New Roman" w:cs="Times New Roman"/>
          <w:szCs w:val="24"/>
        </w:rPr>
        <w:t xml:space="preserve">            </w:t>
      </w:r>
    </w:p>
    <w:p w:rsidR="000661D8" w:rsidRPr="008B4017" w:rsidRDefault="000661D8" w:rsidP="000661D8">
      <w:pPr>
        <w:spacing w:after="0" w:line="240" w:lineRule="auto"/>
        <w:rPr>
          <w:rFonts w:ascii="Times New Roman" w:eastAsia="Times New Roman" w:hAnsi="Times New Roman" w:cs="Times New Roman"/>
          <w:szCs w:val="24"/>
        </w:rPr>
      </w:pPr>
      <w:r w:rsidRPr="008B4017">
        <w:rPr>
          <w:rFonts w:ascii="Times New Roman" w:eastAsia="Times New Roman" w:hAnsi="Times New Roman" w:cs="Times New Roman"/>
          <w:szCs w:val="24"/>
        </w:rPr>
        <w:t xml:space="preserve">It’s unclear, however, what you see as the relationships between the exit interview and the course components/requirements listed in Step 3. </w:t>
      </w:r>
      <w:r w:rsidRPr="008B4017">
        <w:rPr>
          <w:rFonts w:ascii="Times New Roman" w:eastAsia="Times New Roman" w:hAnsi="Times New Roman" w:cs="Times New Roman"/>
          <w:i/>
          <w:iCs/>
          <w:szCs w:val="24"/>
        </w:rPr>
        <w:t xml:space="preserve">In fact, </w:t>
      </w:r>
      <w:r w:rsidRPr="008B4017">
        <w:rPr>
          <w:rFonts w:ascii="Times New Roman" w:eastAsia="Times New Roman" w:hAnsi="Times New Roman" w:cs="Times New Roman"/>
          <w:i/>
          <w:iCs/>
          <w:szCs w:val="24"/>
          <w:u w:val="single"/>
        </w:rPr>
        <w:t>the expectation for this section</w:t>
      </w:r>
      <w:r w:rsidRPr="008B4017">
        <w:rPr>
          <w:rFonts w:ascii="Times New Roman" w:eastAsia="Times New Roman" w:hAnsi="Times New Roman" w:cs="Times New Roman"/>
          <w:i/>
          <w:iCs/>
          <w:szCs w:val="24"/>
        </w:rPr>
        <w:t xml:space="preserve"> of your assessment plan is that you would describe/discuss the methods and instruments currently being used (or planned) for gathering information about whether (and how) the learning outcomes (Step 2) are being achieved in the various program components presented in Step 3</w:t>
      </w:r>
      <w:r w:rsidRPr="008B4017">
        <w:rPr>
          <w:rFonts w:ascii="Times New Roman" w:eastAsia="Times New Roman" w:hAnsi="Times New Roman" w:cs="Times New Roman"/>
          <w:szCs w:val="24"/>
        </w:rPr>
        <w:t xml:space="preserve">. </w:t>
      </w:r>
    </w:p>
    <w:p w:rsidR="000661D8" w:rsidRPr="008B4017" w:rsidRDefault="000661D8" w:rsidP="000661D8">
      <w:pPr>
        <w:spacing w:after="0" w:line="240" w:lineRule="auto"/>
        <w:rPr>
          <w:rFonts w:ascii="Times New Roman" w:eastAsia="Times New Roman" w:hAnsi="Times New Roman" w:cs="Times New Roman"/>
          <w:szCs w:val="24"/>
        </w:rPr>
      </w:pPr>
      <w:r w:rsidRPr="008B4017">
        <w:rPr>
          <w:rFonts w:ascii="Times New Roman" w:eastAsia="Times New Roman" w:hAnsi="Times New Roman" w:cs="Times New Roman"/>
          <w:szCs w:val="24"/>
        </w:rPr>
        <w:t> </w:t>
      </w:r>
    </w:p>
    <w:p w:rsidR="000661D8" w:rsidRPr="008B4017" w:rsidRDefault="000661D8" w:rsidP="000661D8">
      <w:pPr>
        <w:spacing w:after="0" w:line="240" w:lineRule="auto"/>
        <w:rPr>
          <w:rFonts w:ascii="Times New Roman" w:eastAsia="Times New Roman" w:hAnsi="Times New Roman" w:cs="Times New Roman"/>
          <w:szCs w:val="24"/>
        </w:rPr>
      </w:pPr>
      <w:r w:rsidRPr="008B4017">
        <w:rPr>
          <w:rFonts w:ascii="Times New Roman" w:eastAsia="Times New Roman" w:hAnsi="Times New Roman" w:cs="Times New Roman"/>
          <w:szCs w:val="24"/>
        </w:rPr>
        <w:t>You also need to use both direct and indirect methods of assessment. In assessing student learning, there are direct and indirect sources of evidence. Direct evidence is clear and convincing information about student learning, such as: tests, examinations, papers, projects, assignments, field experience assessments, and portfolios. These are particularly strong sources of evidence especially when accompanied by articulated standards (such as a rubric). On the other hand, with indirect evidence there is room for other factors to affect the outcomes either positively or negatively. Examples of indirect evidence include: retention, graduation, and placement rates (may be impacted by economic conditions or college policies); surveys of students and alumni (may indicate feelings about college experience); grades (standards and even content may differ across instructors and institutions).</w:t>
      </w:r>
    </w:p>
    <w:p w:rsidR="00EA1D4F" w:rsidRPr="008B4017" w:rsidRDefault="000661D8" w:rsidP="00E14268">
      <w:pPr>
        <w:spacing w:after="0" w:line="240" w:lineRule="auto"/>
        <w:rPr>
          <w:rFonts w:ascii="Times New Roman" w:eastAsia="Times New Roman" w:hAnsi="Times New Roman" w:cs="Times New Roman"/>
          <w:szCs w:val="24"/>
        </w:rPr>
      </w:pPr>
      <w:r w:rsidRPr="008B4017">
        <w:rPr>
          <w:rFonts w:ascii="Times New Roman" w:eastAsia="Times New Roman" w:hAnsi="Times New Roman" w:cs="Times New Roman"/>
          <w:szCs w:val="24"/>
        </w:rPr>
        <w:t> </w:t>
      </w:r>
    </w:p>
    <w:p w:rsidR="004F78CD" w:rsidRPr="008B4017" w:rsidRDefault="00EA1D4F" w:rsidP="00737D4D">
      <w:pPr>
        <w:pStyle w:val="CommentText"/>
        <w:rPr>
          <w:rFonts w:ascii="Times New Roman" w:hAnsi="Times New Roman"/>
          <w:color w:val="FF0000"/>
        </w:rPr>
      </w:pPr>
      <w:r w:rsidRPr="008B4017">
        <w:rPr>
          <w:rFonts w:ascii="Times New Roman" w:hAnsi="Times New Roman"/>
          <w:color w:val="FF0000"/>
        </w:rPr>
        <w:t xml:space="preserve">SH: </w:t>
      </w:r>
      <w:r w:rsidR="00A17B4F" w:rsidRPr="008B4017">
        <w:rPr>
          <w:rFonts w:ascii="Times New Roman" w:hAnsi="Times New Roman"/>
          <w:color w:val="FF0000"/>
        </w:rPr>
        <w:t>A few a</w:t>
      </w:r>
      <w:r w:rsidRPr="008B4017">
        <w:rPr>
          <w:rFonts w:ascii="Times New Roman" w:hAnsi="Times New Roman"/>
          <w:color w:val="FF0000"/>
        </w:rPr>
        <w:t xml:space="preserve">dditional comments about </w:t>
      </w:r>
      <w:r w:rsidR="00A17B4F" w:rsidRPr="008B4017">
        <w:rPr>
          <w:rFonts w:ascii="Times New Roman" w:hAnsi="Times New Roman"/>
          <w:color w:val="FF0000"/>
        </w:rPr>
        <w:t xml:space="preserve">this section of recent WGS reports. The </w:t>
      </w:r>
      <w:r w:rsidR="00D5596F" w:rsidRPr="008B4017">
        <w:rPr>
          <w:rFonts w:ascii="Times New Roman" w:hAnsi="Times New Roman"/>
          <w:color w:val="FF0000"/>
        </w:rPr>
        <w:t>WGS e</w:t>
      </w:r>
      <w:r w:rsidR="00A17B4F" w:rsidRPr="008B4017">
        <w:rPr>
          <w:rFonts w:ascii="Times New Roman" w:hAnsi="Times New Roman"/>
          <w:color w:val="FF0000"/>
        </w:rPr>
        <w:t>xit interview student comments</w:t>
      </w:r>
      <w:r w:rsidR="00D5596F" w:rsidRPr="008B4017">
        <w:rPr>
          <w:rFonts w:ascii="Times New Roman" w:hAnsi="Times New Roman"/>
          <w:color w:val="FF0000"/>
        </w:rPr>
        <w:t xml:space="preserve"> (from May 2010 report) are</w:t>
      </w:r>
      <w:r w:rsidR="00A17B4F" w:rsidRPr="008B4017">
        <w:rPr>
          <w:rFonts w:ascii="Times New Roman" w:hAnsi="Times New Roman"/>
          <w:color w:val="FF0000"/>
        </w:rPr>
        <w:t xml:space="preserve"> indirect information about assessment in the department: </w:t>
      </w:r>
      <w:r w:rsidR="00737D4D" w:rsidRPr="008B4017">
        <w:rPr>
          <w:rFonts w:ascii="Times New Roman" w:hAnsi="Times New Roman"/>
          <w:color w:val="FF0000"/>
        </w:rPr>
        <w:t xml:space="preserve">that is, the </w:t>
      </w:r>
      <w:r w:rsidR="00D5596F" w:rsidRPr="008B4017">
        <w:rPr>
          <w:rFonts w:ascii="Times New Roman" w:hAnsi="Times New Roman"/>
          <w:color w:val="FF0000"/>
        </w:rPr>
        <w:t xml:space="preserve">exit interview </w:t>
      </w:r>
      <w:r w:rsidR="00737D4D" w:rsidRPr="008B4017">
        <w:rPr>
          <w:rFonts w:ascii="Times New Roman" w:hAnsi="Times New Roman"/>
          <w:color w:val="FF0000"/>
        </w:rPr>
        <w:t xml:space="preserve">responses capture student perceptions/opinions about their own learning and the WGS program, rather than actual student learning. A quick review of </w:t>
      </w:r>
      <w:r w:rsidR="00737D4D" w:rsidRPr="008B4017">
        <w:rPr>
          <w:rFonts w:ascii="Times New Roman" w:hAnsi="Times New Roman"/>
          <w:color w:val="FF0000"/>
        </w:rPr>
        <w:lastRenderedPageBreak/>
        <w:t>the exit interview questions confirms that these are not designed to elicit student learning responses.</w:t>
      </w:r>
    </w:p>
    <w:p w:rsidR="00737D4D" w:rsidRPr="008B4017" w:rsidRDefault="00737D4D" w:rsidP="0084427E">
      <w:pPr>
        <w:pStyle w:val="NoSpacing"/>
        <w:rPr>
          <w:rFonts w:ascii="Times New Roman" w:hAnsi="Times New Roman" w:cs="Times New Roman"/>
          <w:color w:val="FF0000"/>
          <w:szCs w:val="24"/>
        </w:rPr>
      </w:pPr>
    </w:p>
    <w:p w:rsidR="0084427E" w:rsidRPr="008B4017" w:rsidRDefault="00D5596F" w:rsidP="0084427E">
      <w:pPr>
        <w:pStyle w:val="NoSpacing"/>
        <w:rPr>
          <w:rFonts w:ascii="Times New Roman" w:eastAsia="Times New Roman" w:hAnsi="Times New Roman" w:cs="Times New Roman"/>
          <w:color w:val="FF0000"/>
          <w:szCs w:val="24"/>
        </w:rPr>
      </w:pPr>
      <w:r w:rsidRPr="008B4017">
        <w:rPr>
          <w:rFonts w:ascii="Times New Roman" w:hAnsi="Times New Roman" w:cs="Times New Roman"/>
          <w:color w:val="FF0000"/>
          <w:szCs w:val="24"/>
        </w:rPr>
        <w:t>In addition</w:t>
      </w:r>
      <w:r w:rsidR="0084427E" w:rsidRPr="008B4017">
        <w:rPr>
          <w:rFonts w:ascii="Times New Roman" w:hAnsi="Times New Roman" w:cs="Times New Roman"/>
          <w:color w:val="FF0000"/>
          <w:szCs w:val="24"/>
        </w:rPr>
        <w:t>, the 106/116 “</w:t>
      </w:r>
      <w:r w:rsidR="0084427E" w:rsidRPr="008B4017">
        <w:rPr>
          <w:rFonts w:ascii="Times New Roman" w:eastAsia="Times New Roman" w:hAnsi="Times New Roman" w:cs="Times New Roman"/>
          <w:color w:val="FF0000"/>
          <w:szCs w:val="24"/>
        </w:rPr>
        <w:t>instrument for assessment” would be a helpful document to include in future assessment reports</w:t>
      </w:r>
      <w:r w:rsidRPr="008B4017">
        <w:rPr>
          <w:rFonts w:ascii="Times New Roman" w:eastAsia="Times New Roman" w:hAnsi="Times New Roman" w:cs="Times New Roman"/>
          <w:color w:val="FF0000"/>
          <w:szCs w:val="24"/>
        </w:rPr>
        <w:t xml:space="preserve"> (even if the plan is to move away from this instrument)</w:t>
      </w:r>
      <w:r w:rsidR="00E74407" w:rsidRPr="008B4017">
        <w:rPr>
          <w:rFonts w:ascii="Times New Roman" w:eastAsia="Times New Roman" w:hAnsi="Times New Roman" w:cs="Times New Roman"/>
          <w:color w:val="FF0000"/>
          <w:szCs w:val="24"/>
        </w:rPr>
        <w:t xml:space="preserve">, both to demonstrate that the department has developed this document, and so that others could review and provide </w:t>
      </w:r>
      <w:r w:rsidR="00301B2F" w:rsidRPr="008B4017">
        <w:rPr>
          <w:rFonts w:ascii="Times New Roman" w:eastAsia="Times New Roman" w:hAnsi="Times New Roman" w:cs="Times New Roman"/>
          <w:color w:val="FF0000"/>
          <w:szCs w:val="24"/>
        </w:rPr>
        <w:t>h</w:t>
      </w:r>
      <w:r w:rsidRPr="008B4017">
        <w:rPr>
          <w:rFonts w:ascii="Times New Roman" w:eastAsia="Times New Roman" w:hAnsi="Times New Roman" w:cs="Times New Roman"/>
          <w:color w:val="FF0000"/>
          <w:szCs w:val="24"/>
        </w:rPr>
        <w:t xml:space="preserve">elpful feedback, as appropriate (which might provide guidance that would enable the department to </w:t>
      </w:r>
      <w:r w:rsidR="00366CDA" w:rsidRPr="008B4017">
        <w:rPr>
          <w:rFonts w:ascii="Times New Roman" w:eastAsia="Times New Roman" w:hAnsi="Times New Roman" w:cs="Times New Roman"/>
          <w:color w:val="FF0000"/>
          <w:szCs w:val="24"/>
        </w:rPr>
        <w:t>adapt and implement the instrument in relatively easy steps).</w:t>
      </w:r>
    </w:p>
    <w:p w:rsidR="003250EA" w:rsidRPr="008B4017" w:rsidRDefault="003250EA" w:rsidP="0084427E">
      <w:pPr>
        <w:pStyle w:val="NoSpacing"/>
        <w:rPr>
          <w:rFonts w:ascii="Times New Roman" w:hAnsi="Times New Roman" w:cs="Times New Roman"/>
          <w:szCs w:val="24"/>
        </w:rPr>
      </w:pPr>
    </w:p>
    <w:p w:rsidR="003250EA" w:rsidRPr="008B4017" w:rsidRDefault="003250EA" w:rsidP="003250EA">
      <w:pPr>
        <w:spacing w:before="100" w:beforeAutospacing="1" w:after="100" w:afterAutospacing="1" w:line="240" w:lineRule="auto"/>
        <w:outlineLvl w:val="2"/>
        <w:rPr>
          <w:rFonts w:ascii="Times New Roman" w:eastAsia="Times New Roman" w:hAnsi="Times New Roman" w:cs="Times New Roman"/>
          <w:b/>
          <w:bCs/>
          <w:szCs w:val="24"/>
        </w:rPr>
      </w:pPr>
      <w:r w:rsidRPr="008B4017">
        <w:rPr>
          <w:rFonts w:ascii="Times New Roman" w:eastAsia="Times New Roman" w:hAnsi="Times New Roman" w:cs="Times New Roman"/>
          <w:i/>
          <w:iCs/>
          <w:szCs w:val="24"/>
        </w:rPr>
        <w:t xml:space="preserve">Step 5: Analyze and interpret the data </w:t>
      </w:r>
    </w:p>
    <w:p w:rsidR="0041715B" w:rsidRPr="008B4017" w:rsidRDefault="00737D4D" w:rsidP="0041715B">
      <w:pPr>
        <w:pStyle w:val="NoSpacing"/>
        <w:rPr>
          <w:rFonts w:ascii="Times New Roman" w:hAnsi="Times New Roman" w:cs="Times New Roman"/>
          <w:color w:val="FF0000"/>
          <w:szCs w:val="24"/>
        </w:rPr>
      </w:pPr>
      <w:r w:rsidRPr="008B4017">
        <w:rPr>
          <w:rFonts w:ascii="Times New Roman" w:hAnsi="Times New Roman" w:cs="Times New Roman"/>
          <w:color w:val="FF0000"/>
          <w:szCs w:val="24"/>
        </w:rPr>
        <w:t xml:space="preserve">SH: </w:t>
      </w:r>
      <w:r w:rsidR="00821F12" w:rsidRPr="008B4017">
        <w:rPr>
          <w:rFonts w:ascii="Times New Roman" w:hAnsi="Times New Roman" w:cs="Times New Roman"/>
          <w:color w:val="FF0000"/>
          <w:szCs w:val="24"/>
        </w:rPr>
        <w:t>As mentioned at the start of this feedback document, the fact that data was supposed to collected for the WGS introductory courses (106/116), but was either not collected or subsequently lost</w:t>
      </w:r>
      <w:r w:rsidR="00B07D3A" w:rsidRPr="008B4017">
        <w:rPr>
          <w:rFonts w:ascii="Times New Roman" w:hAnsi="Times New Roman" w:cs="Times New Roman"/>
          <w:color w:val="FF0000"/>
          <w:szCs w:val="24"/>
        </w:rPr>
        <w:t xml:space="preserve"> raises concerns that assessment efforts have stalled within the department. </w:t>
      </w:r>
    </w:p>
    <w:p w:rsidR="00542CBF" w:rsidRPr="008B4017" w:rsidRDefault="00542CBF" w:rsidP="0041715B">
      <w:pPr>
        <w:pStyle w:val="NoSpacing"/>
        <w:rPr>
          <w:rFonts w:ascii="Times New Roman" w:hAnsi="Times New Roman" w:cs="Times New Roman"/>
          <w:color w:val="FF0000"/>
          <w:szCs w:val="24"/>
        </w:rPr>
      </w:pPr>
    </w:p>
    <w:p w:rsidR="00A909B2" w:rsidRPr="008B4017" w:rsidRDefault="00244840" w:rsidP="0041715B">
      <w:pPr>
        <w:pStyle w:val="NoSpacing"/>
        <w:rPr>
          <w:rFonts w:ascii="Times New Roman" w:hAnsi="Times New Roman" w:cs="Times New Roman"/>
          <w:color w:val="FF0000"/>
          <w:szCs w:val="24"/>
        </w:rPr>
      </w:pPr>
      <w:r w:rsidRPr="008B4017">
        <w:rPr>
          <w:rFonts w:ascii="Times New Roman" w:hAnsi="Times New Roman" w:cs="Times New Roman"/>
          <w:color w:val="FF0000"/>
          <w:szCs w:val="24"/>
        </w:rPr>
        <w:t>In general, i</w:t>
      </w:r>
      <w:r w:rsidR="00542CBF" w:rsidRPr="008B4017">
        <w:rPr>
          <w:rFonts w:ascii="Times New Roman" w:hAnsi="Times New Roman" w:cs="Times New Roman"/>
          <w:color w:val="FF0000"/>
          <w:szCs w:val="24"/>
        </w:rPr>
        <w:t xml:space="preserve">t might be a </w:t>
      </w:r>
      <w:r w:rsidRPr="008B4017">
        <w:rPr>
          <w:rFonts w:ascii="Times New Roman" w:hAnsi="Times New Roman" w:cs="Times New Roman"/>
          <w:color w:val="FF0000"/>
          <w:szCs w:val="24"/>
        </w:rPr>
        <w:t>really</w:t>
      </w:r>
      <w:r w:rsidR="00542CBF" w:rsidRPr="008B4017">
        <w:rPr>
          <w:rFonts w:ascii="Times New Roman" w:hAnsi="Times New Roman" w:cs="Times New Roman"/>
          <w:color w:val="FF0000"/>
          <w:szCs w:val="24"/>
        </w:rPr>
        <w:t xml:space="preserve"> helpful step to go back and review/revise</w:t>
      </w:r>
      <w:r w:rsidR="00A909B2" w:rsidRPr="008B4017">
        <w:rPr>
          <w:rFonts w:ascii="Times New Roman" w:hAnsi="Times New Roman" w:cs="Times New Roman"/>
          <w:color w:val="FF0000"/>
          <w:szCs w:val="24"/>
        </w:rPr>
        <w:t xml:space="preserve"> the WGS </w:t>
      </w:r>
      <w:r w:rsidR="00542CBF" w:rsidRPr="008B4017">
        <w:rPr>
          <w:rFonts w:ascii="Times New Roman" w:hAnsi="Times New Roman" w:cs="Times New Roman"/>
          <w:color w:val="FF0000"/>
          <w:szCs w:val="24"/>
        </w:rPr>
        <w:t xml:space="preserve">student </w:t>
      </w:r>
      <w:r w:rsidR="00A909B2" w:rsidRPr="008B4017">
        <w:rPr>
          <w:rFonts w:ascii="Times New Roman" w:hAnsi="Times New Roman" w:cs="Times New Roman"/>
          <w:color w:val="FF0000"/>
          <w:szCs w:val="24"/>
        </w:rPr>
        <w:t xml:space="preserve">learning objectives with the goal of </w:t>
      </w:r>
      <w:r w:rsidR="00542CBF" w:rsidRPr="008B4017">
        <w:rPr>
          <w:rFonts w:ascii="Times New Roman" w:hAnsi="Times New Roman" w:cs="Times New Roman"/>
          <w:color w:val="FF0000"/>
          <w:szCs w:val="24"/>
        </w:rPr>
        <w:t xml:space="preserve">deciding </w:t>
      </w:r>
      <w:r w:rsidR="00542CBF" w:rsidRPr="008B4017">
        <w:rPr>
          <w:rFonts w:ascii="Times New Roman" w:hAnsi="Times New Roman" w:cs="Times New Roman"/>
          <w:i/>
          <w:color w:val="FF0000"/>
          <w:szCs w:val="24"/>
        </w:rPr>
        <w:t>which 1-3 learning goals (of the 12 total) are most important for students and the WGS faculty</w:t>
      </w:r>
      <w:r w:rsidR="00542CBF" w:rsidRPr="008B4017">
        <w:rPr>
          <w:rFonts w:ascii="Times New Roman" w:hAnsi="Times New Roman" w:cs="Times New Roman"/>
          <w:color w:val="FF0000"/>
          <w:szCs w:val="24"/>
        </w:rPr>
        <w:t>; then discuss and figure out where in the major students are introduced to, are asked to apply, and/or are asked to expand on the most important learning outcomes. (Vicki suggests this as a possible approach in her comments above, under Step 2).</w:t>
      </w:r>
      <w:r w:rsidRPr="008B4017">
        <w:rPr>
          <w:rFonts w:ascii="Times New Roman" w:hAnsi="Times New Roman" w:cs="Times New Roman"/>
          <w:color w:val="FF0000"/>
          <w:szCs w:val="24"/>
        </w:rPr>
        <w:t xml:space="preserve"> Make these fewer learning goals your starting place: begin with small but feasible steps and plans, ones that you are almost certain you will be able to implement without adding to the workload of faculty and students...</w:t>
      </w:r>
      <w:r w:rsidR="009A463D" w:rsidRPr="008B4017">
        <w:rPr>
          <w:rFonts w:ascii="Times New Roman" w:hAnsi="Times New Roman" w:cs="Times New Roman"/>
          <w:color w:val="FF0000"/>
          <w:szCs w:val="24"/>
        </w:rPr>
        <w:t xml:space="preserve"> </w:t>
      </w:r>
    </w:p>
    <w:p w:rsidR="00140C2B" w:rsidRPr="008B4017" w:rsidRDefault="00140C2B" w:rsidP="0041715B">
      <w:pPr>
        <w:pStyle w:val="NoSpacing"/>
        <w:rPr>
          <w:rFonts w:ascii="Times New Roman" w:hAnsi="Times New Roman" w:cs="Times New Roman"/>
          <w:szCs w:val="24"/>
        </w:rPr>
      </w:pPr>
    </w:p>
    <w:p w:rsidR="0041715B" w:rsidRPr="008B4017" w:rsidRDefault="0041715B" w:rsidP="0041715B">
      <w:pPr>
        <w:spacing w:before="100" w:beforeAutospacing="1" w:after="100" w:afterAutospacing="1" w:line="240" w:lineRule="auto"/>
        <w:rPr>
          <w:rFonts w:ascii="Times New Roman" w:eastAsia="Times New Roman" w:hAnsi="Times New Roman" w:cs="Times New Roman"/>
          <w:szCs w:val="24"/>
        </w:rPr>
      </w:pPr>
      <w:r w:rsidRPr="008B4017">
        <w:rPr>
          <w:rFonts w:ascii="Times New Roman" w:eastAsia="Times New Roman" w:hAnsi="Times New Roman" w:cs="Times New Roman"/>
          <w:szCs w:val="24"/>
        </w:rPr>
        <w:t> </w:t>
      </w:r>
      <w:r w:rsidRPr="008B4017">
        <w:rPr>
          <w:rFonts w:ascii="Times New Roman" w:eastAsia="Times New Roman" w:hAnsi="Times New Roman" w:cs="Times New Roman"/>
          <w:i/>
          <w:iCs/>
          <w:szCs w:val="24"/>
        </w:rPr>
        <w:t>Step 6: How will the data collected be used for decision-making, strategic planning, etc.</w:t>
      </w:r>
    </w:p>
    <w:p w:rsidR="003F0AA5" w:rsidRPr="008B4017" w:rsidRDefault="00737D4D" w:rsidP="0041715B">
      <w:pPr>
        <w:spacing w:before="100" w:beforeAutospacing="1" w:after="100" w:afterAutospacing="1" w:line="240" w:lineRule="auto"/>
        <w:rPr>
          <w:rFonts w:ascii="Times New Roman" w:eastAsia="Times New Roman" w:hAnsi="Times New Roman" w:cs="Times New Roman"/>
          <w:color w:val="FF0000"/>
          <w:szCs w:val="24"/>
        </w:rPr>
      </w:pPr>
      <w:r w:rsidRPr="008B4017">
        <w:rPr>
          <w:rFonts w:ascii="Times New Roman" w:eastAsia="Times New Roman" w:hAnsi="Times New Roman" w:cs="Times New Roman"/>
          <w:color w:val="FF0000"/>
          <w:szCs w:val="24"/>
        </w:rPr>
        <w:t>SH: I</w:t>
      </w:r>
      <w:r w:rsidR="0041715B" w:rsidRPr="008B4017">
        <w:rPr>
          <w:rFonts w:ascii="Times New Roman" w:eastAsia="Times New Roman" w:hAnsi="Times New Roman" w:cs="Times New Roman"/>
          <w:color w:val="FF0000"/>
          <w:szCs w:val="24"/>
        </w:rPr>
        <w:t xml:space="preserve">nformation/discussion </w:t>
      </w:r>
      <w:r w:rsidR="003E5072" w:rsidRPr="008B4017">
        <w:rPr>
          <w:rFonts w:ascii="Times New Roman" w:eastAsia="Times New Roman" w:hAnsi="Times New Roman" w:cs="Times New Roman"/>
          <w:color w:val="FF0000"/>
          <w:szCs w:val="24"/>
        </w:rPr>
        <w:t xml:space="preserve">should be </w:t>
      </w:r>
      <w:r w:rsidR="00B07D3A" w:rsidRPr="008B4017">
        <w:rPr>
          <w:rFonts w:ascii="Times New Roman" w:eastAsia="Times New Roman" w:hAnsi="Times New Roman" w:cs="Times New Roman"/>
          <w:color w:val="FF0000"/>
          <w:szCs w:val="24"/>
        </w:rPr>
        <w:t xml:space="preserve">added for this section. </w:t>
      </w:r>
    </w:p>
    <w:p w:rsidR="00B07D3A" w:rsidRPr="008B4017" w:rsidRDefault="00B07D3A" w:rsidP="0041715B">
      <w:pPr>
        <w:spacing w:before="100" w:beforeAutospacing="1" w:after="100" w:afterAutospacing="1" w:line="240" w:lineRule="auto"/>
        <w:rPr>
          <w:rFonts w:ascii="Times New Roman" w:eastAsia="Times New Roman" w:hAnsi="Times New Roman" w:cs="Times New Roman"/>
          <w:color w:val="FF0000"/>
          <w:szCs w:val="24"/>
        </w:rPr>
      </w:pPr>
      <w:r w:rsidRPr="008B4017">
        <w:rPr>
          <w:rFonts w:ascii="Times New Roman" w:eastAsia="Times New Roman" w:hAnsi="Times New Roman" w:cs="Times New Roman"/>
          <w:color w:val="FF0000"/>
          <w:szCs w:val="24"/>
        </w:rPr>
        <w:t>The discussion would be e</w:t>
      </w:r>
      <w:r w:rsidR="0097337A" w:rsidRPr="008B4017">
        <w:rPr>
          <w:rFonts w:ascii="Times New Roman" w:eastAsia="Times New Roman" w:hAnsi="Times New Roman" w:cs="Times New Roman"/>
          <w:color w:val="FF0000"/>
          <w:szCs w:val="24"/>
        </w:rPr>
        <w:t>sp</w:t>
      </w:r>
      <w:r w:rsidRPr="008B4017">
        <w:rPr>
          <w:rFonts w:ascii="Times New Roman" w:eastAsia="Times New Roman" w:hAnsi="Times New Roman" w:cs="Times New Roman"/>
          <w:color w:val="FF0000"/>
          <w:szCs w:val="24"/>
        </w:rPr>
        <w:t>ecially</w:t>
      </w:r>
      <w:r w:rsidR="0097337A" w:rsidRPr="008B4017">
        <w:rPr>
          <w:rFonts w:ascii="Times New Roman" w:eastAsia="Times New Roman" w:hAnsi="Times New Roman" w:cs="Times New Roman"/>
          <w:color w:val="FF0000"/>
          <w:szCs w:val="24"/>
        </w:rPr>
        <w:t xml:space="preserve"> </w:t>
      </w:r>
      <w:r w:rsidRPr="008B4017">
        <w:rPr>
          <w:rFonts w:ascii="Times New Roman" w:eastAsia="Times New Roman" w:hAnsi="Times New Roman" w:cs="Times New Roman"/>
          <w:color w:val="FF0000"/>
          <w:szCs w:val="24"/>
        </w:rPr>
        <w:t xml:space="preserve">helpful if the section </w:t>
      </w:r>
      <w:r w:rsidR="0097337A" w:rsidRPr="008B4017">
        <w:rPr>
          <w:rFonts w:ascii="Times New Roman" w:eastAsia="Times New Roman" w:hAnsi="Times New Roman" w:cs="Times New Roman"/>
          <w:color w:val="FF0000"/>
          <w:szCs w:val="24"/>
        </w:rPr>
        <w:t>explain</w:t>
      </w:r>
      <w:r w:rsidRPr="008B4017">
        <w:rPr>
          <w:rFonts w:ascii="Times New Roman" w:eastAsia="Times New Roman" w:hAnsi="Times New Roman" w:cs="Times New Roman"/>
          <w:color w:val="FF0000"/>
          <w:szCs w:val="24"/>
        </w:rPr>
        <w:t>ed</w:t>
      </w:r>
      <w:r w:rsidR="0097337A" w:rsidRPr="008B4017">
        <w:rPr>
          <w:rFonts w:ascii="Times New Roman" w:eastAsia="Times New Roman" w:hAnsi="Times New Roman" w:cs="Times New Roman"/>
          <w:color w:val="FF0000"/>
          <w:szCs w:val="24"/>
        </w:rPr>
        <w:t xml:space="preserve"> how and why changes to the assessment plan, </w:t>
      </w:r>
      <w:r w:rsidRPr="008B4017">
        <w:rPr>
          <w:rFonts w:ascii="Times New Roman" w:eastAsia="Times New Roman" w:hAnsi="Times New Roman" w:cs="Times New Roman"/>
          <w:color w:val="FF0000"/>
          <w:szCs w:val="24"/>
        </w:rPr>
        <w:t xml:space="preserve">or </w:t>
      </w:r>
      <w:r w:rsidR="0097337A" w:rsidRPr="008B4017">
        <w:rPr>
          <w:rFonts w:ascii="Times New Roman" w:eastAsia="Times New Roman" w:hAnsi="Times New Roman" w:cs="Times New Roman"/>
          <w:color w:val="FF0000"/>
          <w:szCs w:val="24"/>
        </w:rPr>
        <w:t xml:space="preserve">to the major, have been </w:t>
      </w:r>
      <w:r w:rsidR="00733623" w:rsidRPr="008B4017">
        <w:rPr>
          <w:rFonts w:ascii="Times New Roman" w:eastAsia="Times New Roman" w:hAnsi="Times New Roman" w:cs="Times New Roman"/>
          <w:color w:val="FF0000"/>
          <w:szCs w:val="24"/>
        </w:rPr>
        <w:t xml:space="preserve">attempted and/or implemented (casual faculty conversations, review of student learning information, formal proposals from faculty or students, etc.). </w:t>
      </w:r>
    </w:p>
    <w:p w:rsidR="00CD3FF6" w:rsidRPr="008B4017" w:rsidRDefault="00430331" w:rsidP="0041715B">
      <w:pPr>
        <w:spacing w:before="100" w:beforeAutospacing="1" w:after="100" w:afterAutospacing="1" w:line="240" w:lineRule="auto"/>
        <w:rPr>
          <w:rFonts w:ascii="Times New Roman" w:eastAsia="Times New Roman" w:hAnsi="Times New Roman" w:cs="Times New Roman"/>
          <w:color w:val="FF0000"/>
          <w:szCs w:val="24"/>
        </w:rPr>
      </w:pPr>
      <w:r w:rsidRPr="008B4017">
        <w:rPr>
          <w:rFonts w:ascii="Times New Roman" w:eastAsia="Times New Roman" w:hAnsi="Times New Roman" w:cs="Times New Roman"/>
          <w:color w:val="FF0000"/>
          <w:szCs w:val="24"/>
        </w:rPr>
        <w:t xml:space="preserve">For example, the May 2011 </w:t>
      </w:r>
      <w:r w:rsidR="00733623" w:rsidRPr="008B4017">
        <w:rPr>
          <w:rFonts w:ascii="Times New Roman" w:eastAsia="Times New Roman" w:hAnsi="Times New Roman" w:cs="Times New Roman"/>
          <w:color w:val="FF0000"/>
          <w:szCs w:val="24"/>
        </w:rPr>
        <w:t xml:space="preserve">assessment </w:t>
      </w:r>
      <w:r w:rsidRPr="008B4017">
        <w:rPr>
          <w:rFonts w:ascii="Times New Roman" w:eastAsia="Times New Roman" w:hAnsi="Times New Roman" w:cs="Times New Roman"/>
          <w:color w:val="FF0000"/>
          <w:szCs w:val="24"/>
        </w:rPr>
        <w:t>report notes that the WGS committee decided to shift from assessing student learning into 106/116 to the junior-level theory courses</w:t>
      </w:r>
      <w:r w:rsidR="00CD3FF6" w:rsidRPr="008B4017">
        <w:rPr>
          <w:rFonts w:ascii="Times New Roman" w:eastAsia="Times New Roman" w:hAnsi="Times New Roman" w:cs="Times New Roman"/>
          <w:color w:val="FF0000"/>
          <w:szCs w:val="24"/>
        </w:rPr>
        <w:t xml:space="preserve"> (with assessment to take place during senior year)</w:t>
      </w:r>
      <w:r w:rsidR="00733623" w:rsidRPr="008B4017">
        <w:rPr>
          <w:rFonts w:ascii="Times New Roman" w:eastAsia="Times New Roman" w:hAnsi="Times New Roman" w:cs="Times New Roman"/>
          <w:color w:val="FF0000"/>
          <w:szCs w:val="24"/>
        </w:rPr>
        <w:t>. However, the report is unclear on specific r</w:t>
      </w:r>
      <w:r w:rsidR="003F0AA5" w:rsidRPr="008B4017">
        <w:rPr>
          <w:rFonts w:ascii="Times New Roman" w:eastAsia="Times New Roman" w:hAnsi="Times New Roman" w:cs="Times New Roman"/>
          <w:color w:val="FF0000"/>
          <w:szCs w:val="24"/>
        </w:rPr>
        <w:t>easons for this shift in focus.</w:t>
      </w:r>
    </w:p>
    <w:p w:rsidR="003F0AA5" w:rsidRPr="008B4017" w:rsidRDefault="00CD3FF6" w:rsidP="003F0AA5">
      <w:pPr>
        <w:spacing w:before="100" w:beforeAutospacing="1" w:after="100" w:afterAutospacing="1" w:line="240" w:lineRule="auto"/>
        <w:rPr>
          <w:rFonts w:ascii="Times New Roman" w:eastAsia="Times New Roman" w:hAnsi="Times New Roman" w:cs="Times New Roman"/>
          <w:color w:val="FF0000"/>
          <w:szCs w:val="24"/>
        </w:rPr>
      </w:pPr>
      <w:r w:rsidRPr="008B4017">
        <w:rPr>
          <w:rFonts w:ascii="Times New Roman" w:eastAsia="Times New Roman" w:hAnsi="Times New Roman" w:cs="Times New Roman"/>
          <w:color w:val="FF0000"/>
          <w:szCs w:val="24"/>
        </w:rPr>
        <w:t>In any case</w:t>
      </w:r>
      <w:r w:rsidR="00733623" w:rsidRPr="008B4017">
        <w:rPr>
          <w:rFonts w:ascii="Times New Roman" w:eastAsia="Times New Roman" w:hAnsi="Times New Roman" w:cs="Times New Roman"/>
          <w:color w:val="FF0000"/>
          <w:szCs w:val="24"/>
        </w:rPr>
        <w:t xml:space="preserve">, good arguments could be made for keeping the 106/116 assessment </w:t>
      </w:r>
      <w:r w:rsidR="00733623" w:rsidRPr="008B4017">
        <w:rPr>
          <w:rFonts w:ascii="Times New Roman" w:eastAsia="Times New Roman" w:hAnsi="Times New Roman" w:cs="Times New Roman"/>
          <w:i/>
          <w:color w:val="FF0000"/>
          <w:szCs w:val="24"/>
        </w:rPr>
        <w:t>and adding</w:t>
      </w:r>
      <w:r w:rsidR="00733623" w:rsidRPr="008B4017">
        <w:rPr>
          <w:rFonts w:ascii="Times New Roman" w:eastAsia="Times New Roman" w:hAnsi="Times New Roman" w:cs="Times New Roman"/>
          <w:color w:val="FF0000"/>
          <w:szCs w:val="24"/>
        </w:rPr>
        <w:t xml:space="preserve"> assessment for the junior-level theory courses: this </w:t>
      </w:r>
      <w:r w:rsidRPr="008B4017">
        <w:rPr>
          <w:rFonts w:ascii="Times New Roman" w:eastAsia="Times New Roman" w:hAnsi="Times New Roman" w:cs="Times New Roman"/>
          <w:color w:val="FF0000"/>
          <w:szCs w:val="24"/>
        </w:rPr>
        <w:t xml:space="preserve">two-tier </w:t>
      </w:r>
      <w:r w:rsidR="00733623" w:rsidRPr="008B4017">
        <w:rPr>
          <w:rFonts w:ascii="Times New Roman" w:eastAsia="Times New Roman" w:hAnsi="Times New Roman" w:cs="Times New Roman"/>
          <w:color w:val="FF0000"/>
          <w:szCs w:val="24"/>
        </w:rPr>
        <w:t xml:space="preserve">model </w:t>
      </w:r>
      <w:r w:rsidRPr="008B4017">
        <w:rPr>
          <w:rFonts w:ascii="Times New Roman" w:eastAsia="Times New Roman" w:hAnsi="Times New Roman" w:cs="Times New Roman"/>
          <w:color w:val="FF0000"/>
          <w:szCs w:val="24"/>
        </w:rPr>
        <w:t>sh</w:t>
      </w:r>
      <w:r w:rsidR="00733623" w:rsidRPr="008B4017">
        <w:rPr>
          <w:rFonts w:ascii="Times New Roman" w:eastAsia="Times New Roman" w:hAnsi="Times New Roman" w:cs="Times New Roman"/>
          <w:color w:val="FF0000"/>
          <w:szCs w:val="24"/>
        </w:rPr>
        <w:t>o</w:t>
      </w:r>
      <w:r w:rsidRPr="008B4017">
        <w:rPr>
          <w:rFonts w:ascii="Times New Roman" w:eastAsia="Times New Roman" w:hAnsi="Times New Roman" w:cs="Times New Roman"/>
          <w:color w:val="FF0000"/>
          <w:szCs w:val="24"/>
        </w:rPr>
        <w:t>uld provide a useful gateway-to-</w:t>
      </w:r>
      <w:r w:rsidR="00733623" w:rsidRPr="008B4017">
        <w:rPr>
          <w:rFonts w:ascii="Times New Roman" w:eastAsia="Times New Roman" w:hAnsi="Times New Roman" w:cs="Times New Roman"/>
          <w:color w:val="FF0000"/>
          <w:szCs w:val="24"/>
        </w:rPr>
        <w:t xml:space="preserve">capstone framework that creates opportunities for gauging student learning in the time and the </w:t>
      </w:r>
      <w:r w:rsidR="003F0AA5" w:rsidRPr="008B4017">
        <w:rPr>
          <w:rFonts w:ascii="Times New Roman" w:eastAsia="Times New Roman" w:hAnsi="Times New Roman" w:cs="Times New Roman"/>
          <w:color w:val="FF0000"/>
          <w:szCs w:val="24"/>
        </w:rPr>
        <w:t xml:space="preserve">major </w:t>
      </w:r>
      <w:r w:rsidR="00733623" w:rsidRPr="008B4017">
        <w:rPr>
          <w:rFonts w:ascii="Times New Roman" w:eastAsia="Times New Roman" w:hAnsi="Times New Roman" w:cs="Times New Roman"/>
          <w:color w:val="FF0000"/>
          <w:szCs w:val="24"/>
        </w:rPr>
        <w:t xml:space="preserve">courses between their entry into the WGS major and </w:t>
      </w:r>
      <w:r w:rsidR="003F0AA5" w:rsidRPr="008B4017">
        <w:rPr>
          <w:rFonts w:ascii="Times New Roman" w:eastAsia="Times New Roman" w:hAnsi="Times New Roman" w:cs="Times New Roman"/>
          <w:color w:val="FF0000"/>
          <w:szCs w:val="24"/>
        </w:rPr>
        <w:t>conclusion of the</w:t>
      </w:r>
      <w:r w:rsidR="00733623" w:rsidRPr="008B4017">
        <w:rPr>
          <w:rFonts w:ascii="Times New Roman" w:eastAsia="Times New Roman" w:hAnsi="Times New Roman" w:cs="Times New Roman"/>
          <w:color w:val="FF0000"/>
          <w:szCs w:val="24"/>
        </w:rPr>
        <w:t xml:space="preserve"> junior-level theory course</w:t>
      </w:r>
      <w:r w:rsidRPr="008B4017">
        <w:rPr>
          <w:rFonts w:ascii="Times New Roman" w:eastAsia="Times New Roman" w:hAnsi="Times New Roman" w:cs="Times New Roman"/>
          <w:color w:val="FF0000"/>
          <w:szCs w:val="24"/>
        </w:rPr>
        <w:t xml:space="preserve"> (with assessment to take place during senior year)</w:t>
      </w:r>
      <w:r w:rsidR="00733623" w:rsidRPr="008B4017">
        <w:rPr>
          <w:rFonts w:ascii="Times New Roman" w:eastAsia="Times New Roman" w:hAnsi="Times New Roman" w:cs="Times New Roman"/>
          <w:color w:val="FF0000"/>
          <w:szCs w:val="24"/>
        </w:rPr>
        <w:t>.</w:t>
      </w:r>
    </w:p>
    <w:p w:rsidR="00E931BF" w:rsidRPr="008B4017" w:rsidRDefault="00733623" w:rsidP="003F0AA5">
      <w:pPr>
        <w:spacing w:before="100" w:beforeAutospacing="1" w:after="100" w:afterAutospacing="1" w:line="240" w:lineRule="auto"/>
        <w:rPr>
          <w:rFonts w:ascii="Times New Roman" w:hAnsi="Times New Roman" w:cs="Times New Roman"/>
          <w:color w:val="FF0000"/>
          <w:szCs w:val="24"/>
        </w:rPr>
      </w:pPr>
      <w:r w:rsidRPr="008B4017">
        <w:rPr>
          <w:rFonts w:ascii="Times New Roman" w:hAnsi="Times New Roman" w:cs="Times New Roman"/>
          <w:color w:val="FF0000"/>
          <w:szCs w:val="24"/>
        </w:rPr>
        <w:lastRenderedPageBreak/>
        <w:t>Finally, note a pot</w:t>
      </w:r>
      <w:r w:rsidR="003F0AA5" w:rsidRPr="008B4017">
        <w:rPr>
          <w:rFonts w:ascii="Times New Roman" w:hAnsi="Times New Roman" w:cs="Times New Roman"/>
          <w:color w:val="FF0000"/>
          <w:szCs w:val="24"/>
        </w:rPr>
        <w:t>ential concern about the proposal to</w:t>
      </w:r>
      <w:r w:rsidRPr="008B4017">
        <w:rPr>
          <w:rFonts w:ascii="Times New Roman" w:hAnsi="Times New Roman" w:cs="Times New Roman"/>
          <w:color w:val="FF0000"/>
          <w:szCs w:val="24"/>
        </w:rPr>
        <w:t xml:space="preserve"> </w:t>
      </w:r>
      <w:r w:rsidR="003F0AA5" w:rsidRPr="008B4017">
        <w:rPr>
          <w:rFonts w:ascii="Times New Roman" w:hAnsi="Times New Roman" w:cs="Times New Roman"/>
          <w:color w:val="FF0000"/>
          <w:szCs w:val="24"/>
        </w:rPr>
        <w:t>add</w:t>
      </w:r>
      <w:r w:rsidRPr="008B4017">
        <w:rPr>
          <w:rFonts w:ascii="Times New Roman" w:hAnsi="Times New Roman" w:cs="Times New Roman"/>
          <w:color w:val="FF0000"/>
          <w:szCs w:val="24"/>
        </w:rPr>
        <w:t xml:space="preserve"> a </w:t>
      </w:r>
      <w:r w:rsidR="003F0AA5" w:rsidRPr="008B4017">
        <w:rPr>
          <w:rFonts w:ascii="Times New Roman" w:hAnsi="Times New Roman" w:cs="Times New Roman"/>
          <w:color w:val="FF0000"/>
          <w:szCs w:val="24"/>
        </w:rPr>
        <w:t xml:space="preserve">senior year </w:t>
      </w:r>
      <w:r w:rsidRPr="008B4017">
        <w:rPr>
          <w:rFonts w:ascii="Times New Roman" w:hAnsi="Times New Roman" w:cs="Times New Roman"/>
          <w:color w:val="FF0000"/>
          <w:szCs w:val="24"/>
        </w:rPr>
        <w:t xml:space="preserve">paper </w:t>
      </w:r>
      <w:r w:rsidR="003F0AA5" w:rsidRPr="008B4017">
        <w:rPr>
          <w:rFonts w:ascii="Times New Roman" w:hAnsi="Times New Roman" w:cs="Times New Roman"/>
          <w:color w:val="FF0000"/>
          <w:szCs w:val="24"/>
        </w:rPr>
        <w:t xml:space="preserve">for assessment purposes: while this could be a </w:t>
      </w:r>
      <w:r w:rsidRPr="008B4017">
        <w:rPr>
          <w:rFonts w:ascii="Times New Roman" w:hAnsi="Times New Roman" w:cs="Times New Roman"/>
          <w:color w:val="FF0000"/>
          <w:szCs w:val="24"/>
        </w:rPr>
        <w:t>feasible</w:t>
      </w:r>
      <w:r w:rsidR="003F0AA5" w:rsidRPr="008B4017">
        <w:rPr>
          <w:rFonts w:ascii="Times New Roman" w:hAnsi="Times New Roman" w:cs="Times New Roman"/>
          <w:color w:val="FF0000"/>
          <w:szCs w:val="24"/>
        </w:rPr>
        <w:t xml:space="preserve"> (and valuable)</w:t>
      </w:r>
      <w:r w:rsidRPr="008B4017">
        <w:rPr>
          <w:rFonts w:ascii="Times New Roman" w:hAnsi="Times New Roman" w:cs="Times New Roman"/>
          <w:color w:val="FF0000"/>
          <w:szCs w:val="24"/>
        </w:rPr>
        <w:t xml:space="preserve"> model,</w:t>
      </w:r>
      <w:r w:rsidR="003F0AA5" w:rsidRPr="008B4017">
        <w:rPr>
          <w:rFonts w:ascii="Times New Roman" w:hAnsi="Times New Roman" w:cs="Times New Roman"/>
          <w:color w:val="FF0000"/>
          <w:szCs w:val="24"/>
        </w:rPr>
        <w:t xml:space="preserve"> it also </w:t>
      </w:r>
      <w:r w:rsidRPr="008B4017">
        <w:rPr>
          <w:rFonts w:ascii="Times New Roman" w:hAnsi="Times New Roman" w:cs="Times New Roman"/>
          <w:color w:val="FF0000"/>
          <w:szCs w:val="24"/>
        </w:rPr>
        <w:t>adds to work that students and faculty are already doing (assuming that facu</w:t>
      </w:r>
      <w:r w:rsidR="003F0AA5" w:rsidRPr="008B4017">
        <w:rPr>
          <w:rFonts w:ascii="Times New Roman" w:hAnsi="Times New Roman" w:cs="Times New Roman"/>
          <w:color w:val="FF0000"/>
          <w:szCs w:val="24"/>
        </w:rPr>
        <w:t>lty will be called upon to eval</w:t>
      </w:r>
      <w:r w:rsidRPr="008B4017">
        <w:rPr>
          <w:rFonts w:ascii="Times New Roman" w:hAnsi="Times New Roman" w:cs="Times New Roman"/>
          <w:color w:val="FF0000"/>
          <w:szCs w:val="24"/>
        </w:rPr>
        <w:t>u</w:t>
      </w:r>
      <w:r w:rsidR="003F0AA5" w:rsidRPr="008B4017">
        <w:rPr>
          <w:rFonts w:ascii="Times New Roman" w:hAnsi="Times New Roman" w:cs="Times New Roman"/>
          <w:color w:val="FF0000"/>
          <w:szCs w:val="24"/>
        </w:rPr>
        <w:t>a</w:t>
      </w:r>
      <w:r w:rsidRPr="008B4017">
        <w:rPr>
          <w:rFonts w:ascii="Times New Roman" w:hAnsi="Times New Roman" w:cs="Times New Roman"/>
          <w:color w:val="FF0000"/>
          <w:szCs w:val="24"/>
        </w:rPr>
        <w:t>te the papers). Embedded student learning assessments</w:t>
      </w:r>
      <w:r w:rsidR="003F0AA5" w:rsidRPr="008B4017">
        <w:rPr>
          <w:rFonts w:ascii="Times New Roman" w:hAnsi="Times New Roman" w:cs="Times New Roman"/>
          <w:color w:val="FF0000"/>
          <w:szCs w:val="24"/>
        </w:rPr>
        <w:t xml:space="preserve"> are often easier to implement--such as a similar paper assignment that all theory students would complete at end of this course (junior year?). This is true </w:t>
      </w:r>
      <w:r w:rsidRPr="008B4017">
        <w:rPr>
          <w:rFonts w:ascii="Times New Roman" w:hAnsi="Times New Roman" w:cs="Times New Roman"/>
          <w:color w:val="FF0000"/>
          <w:szCs w:val="24"/>
        </w:rPr>
        <w:t>especially in the early stages of developing assessment programs wi</w:t>
      </w:r>
      <w:r w:rsidR="003F0AA5" w:rsidRPr="008B4017">
        <w:rPr>
          <w:rFonts w:ascii="Times New Roman" w:hAnsi="Times New Roman" w:cs="Times New Roman"/>
          <w:color w:val="FF0000"/>
          <w:szCs w:val="24"/>
        </w:rPr>
        <w:t>thin a departmental major. (That is</w:t>
      </w:r>
      <w:r w:rsidRPr="008B4017">
        <w:rPr>
          <w:rFonts w:ascii="Times New Roman" w:hAnsi="Times New Roman" w:cs="Times New Roman"/>
          <w:color w:val="FF0000"/>
          <w:szCs w:val="24"/>
        </w:rPr>
        <w:t>, build on what students and faculty are already doing in major courses, ra</w:t>
      </w:r>
      <w:r w:rsidR="003F0AA5" w:rsidRPr="008B4017">
        <w:rPr>
          <w:rFonts w:ascii="Times New Roman" w:hAnsi="Times New Roman" w:cs="Times New Roman"/>
          <w:color w:val="FF0000"/>
          <w:szCs w:val="24"/>
        </w:rPr>
        <w:t>ther than add external measures and thus extra work for all parties involved.</w:t>
      </w:r>
      <w:r w:rsidRPr="008B4017">
        <w:rPr>
          <w:rFonts w:ascii="Times New Roman" w:hAnsi="Times New Roman" w:cs="Times New Roman"/>
          <w:color w:val="FF0000"/>
          <w:szCs w:val="24"/>
        </w:rPr>
        <w:t>)</w:t>
      </w:r>
    </w:p>
    <w:p w:rsidR="00003B27" w:rsidRPr="008B4017" w:rsidRDefault="00003B27" w:rsidP="0041715B">
      <w:pPr>
        <w:pStyle w:val="NoSpacing"/>
        <w:rPr>
          <w:rFonts w:ascii="Times New Roman" w:hAnsi="Times New Roman" w:cs="Times New Roman"/>
          <w:szCs w:val="24"/>
        </w:rPr>
      </w:pPr>
      <w:r w:rsidRPr="008B4017">
        <w:rPr>
          <w:rFonts w:ascii="Times New Roman" w:hAnsi="Times New Roman" w:cs="Times New Roman"/>
          <w:szCs w:val="24"/>
        </w:rPr>
        <w:t>===</w:t>
      </w:r>
    </w:p>
    <w:p w:rsidR="00E931BF" w:rsidRPr="008B4017" w:rsidRDefault="00E931BF" w:rsidP="0041715B">
      <w:pPr>
        <w:pStyle w:val="NoSpacing"/>
        <w:rPr>
          <w:rFonts w:ascii="Times New Roman" w:hAnsi="Times New Roman" w:cs="Times New Roman"/>
          <w:szCs w:val="24"/>
        </w:rPr>
      </w:pPr>
    </w:p>
    <w:p w:rsidR="00792DAA" w:rsidRPr="008B4017" w:rsidRDefault="00E931BF" w:rsidP="0041715B">
      <w:pPr>
        <w:pStyle w:val="NoSpacing"/>
        <w:rPr>
          <w:rFonts w:ascii="Times New Roman" w:eastAsia="Times New Roman" w:hAnsi="Times New Roman" w:cs="Times New Roman"/>
          <w:color w:val="FF0000"/>
          <w:szCs w:val="24"/>
        </w:rPr>
      </w:pPr>
      <w:r w:rsidRPr="008B4017">
        <w:rPr>
          <w:rFonts w:ascii="Times New Roman" w:eastAsia="Times New Roman" w:hAnsi="Times New Roman" w:cs="Times New Roman"/>
          <w:color w:val="FF0000"/>
          <w:szCs w:val="24"/>
        </w:rPr>
        <w:t>For your next round of assessment plan updating, please consider the comments, suggestions, and recommendations above, and incorporate these as feasible and appropriate. Our hope is t</w:t>
      </w:r>
      <w:r w:rsidR="002816DD" w:rsidRPr="008B4017">
        <w:rPr>
          <w:rFonts w:ascii="Times New Roman" w:eastAsia="Times New Roman" w:hAnsi="Times New Roman" w:cs="Times New Roman"/>
          <w:color w:val="FF0000"/>
          <w:szCs w:val="24"/>
        </w:rPr>
        <w:t xml:space="preserve">hat departments will </w:t>
      </w:r>
      <w:r w:rsidR="00753C5C" w:rsidRPr="008B4017">
        <w:rPr>
          <w:rFonts w:ascii="Times New Roman" w:eastAsia="Times New Roman" w:hAnsi="Times New Roman" w:cs="Times New Roman"/>
          <w:color w:val="FF0000"/>
          <w:szCs w:val="24"/>
        </w:rPr>
        <w:t xml:space="preserve">actively </w:t>
      </w:r>
      <w:r w:rsidR="0042469F" w:rsidRPr="008B4017">
        <w:rPr>
          <w:rFonts w:ascii="Times New Roman" w:eastAsia="Times New Roman" w:hAnsi="Times New Roman" w:cs="Times New Roman"/>
          <w:color w:val="FF0000"/>
          <w:szCs w:val="24"/>
        </w:rPr>
        <w:t xml:space="preserve">and routinely </w:t>
      </w:r>
      <w:r w:rsidR="002816DD" w:rsidRPr="008B4017">
        <w:rPr>
          <w:rFonts w:ascii="Times New Roman" w:eastAsia="Times New Roman" w:hAnsi="Times New Roman" w:cs="Times New Roman"/>
          <w:color w:val="FF0000"/>
          <w:szCs w:val="24"/>
        </w:rPr>
        <w:t>use</w:t>
      </w:r>
      <w:r w:rsidRPr="008B4017">
        <w:rPr>
          <w:rFonts w:ascii="Times New Roman" w:eastAsia="Times New Roman" w:hAnsi="Times New Roman" w:cs="Times New Roman"/>
          <w:color w:val="FF0000"/>
          <w:szCs w:val="24"/>
        </w:rPr>
        <w:t xml:space="preserve"> assessment </w:t>
      </w:r>
      <w:r w:rsidR="0042469F" w:rsidRPr="008B4017">
        <w:rPr>
          <w:rFonts w:ascii="Times New Roman" w:eastAsia="Times New Roman" w:hAnsi="Times New Roman" w:cs="Times New Roman"/>
          <w:color w:val="FF0000"/>
          <w:szCs w:val="24"/>
        </w:rPr>
        <w:t>activities</w:t>
      </w:r>
      <w:r w:rsidR="002816DD" w:rsidRPr="008B4017">
        <w:rPr>
          <w:rFonts w:ascii="Times New Roman" w:eastAsia="Times New Roman" w:hAnsi="Times New Roman" w:cs="Times New Roman"/>
          <w:color w:val="FF0000"/>
          <w:szCs w:val="24"/>
        </w:rPr>
        <w:t xml:space="preserve"> as practical tools for informing curricular</w:t>
      </w:r>
      <w:r w:rsidRPr="008B4017">
        <w:rPr>
          <w:rFonts w:ascii="Times New Roman" w:eastAsia="Times New Roman" w:hAnsi="Times New Roman" w:cs="Times New Roman"/>
          <w:color w:val="FF0000"/>
          <w:szCs w:val="24"/>
        </w:rPr>
        <w:t xml:space="preserve"> and pedagogical </w:t>
      </w:r>
      <w:r w:rsidR="00753C5C" w:rsidRPr="008B4017">
        <w:rPr>
          <w:rFonts w:ascii="Times New Roman" w:eastAsia="Times New Roman" w:hAnsi="Times New Roman" w:cs="Times New Roman"/>
          <w:color w:val="FF0000"/>
          <w:szCs w:val="24"/>
        </w:rPr>
        <w:t xml:space="preserve">change; in such cases, departmental </w:t>
      </w:r>
      <w:r w:rsidRPr="008B4017">
        <w:rPr>
          <w:rFonts w:ascii="Times New Roman" w:eastAsia="Times New Roman" w:hAnsi="Times New Roman" w:cs="Times New Roman"/>
          <w:color w:val="FF0000"/>
          <w:szCs w:val="24"/>
        </w:rPr>
        <w:t xml:space="preserve">assessment plans and reports will </w:t>
      </w:r>
      <w:r w:rsidR="00753C5C" w:rsidRPr="008B4017">
        <w:rPr>
          <w:rFonts w:ascii="Times New Roman" w:eastAsia="Times New Roman" w:hAnsi="Times New Roman" w:cs="Times New Roman"/>
          <w:color w:val="FF0000"/>
          <w:szCs w:val="24"/>
        </w:rPr>
        <w:t xml:space="preserve">be able to </w:t>
      </w:r>
      <w:r w:rsidR="00003B27" w:rsidRPr="008B4017">
        <w:rPr>
          <w:rFonts w:ascii="Times New Roman" w:eastAsia="Times New Roman" w:hAnsi="Times New Roman" w:cs="Times New Roman"/>
          <w:color w:val="FF0000"/>
          <w:szCs w:val="24"/>
        </w:rPr>
        <w:t xml:space="preserve">show how </w:t>
      </w:r>
      <w:r w:rsidRPr="008B4017">
        <w:rPr>
          <w:rFonts w:ascii="Times New Roman" w:eastAsia="Times New Roman" w:hAnsi="Times New Roman" w:cs="Times New Roman"/>
          <w:color w:val="FF0000"/>
          <w:szCs w:val="24"/>
        </w:rPr>
        <w:t>departmental assessment efforts have inf</w:t>
      </w:r>
      <w:r w:rsidR="00003B27" w:rsidRPr="008B4017">
        <w:rPr>
          <w:rFonts w:ascii="Times New Roman" w:eastAsia="Times New Roman" w:hAnsi="Times New Roman" w:cs="Times New Roman"/>
          <w:color w:val="FF0000"/>
          <w:szCs w:val="24"/>
        </w:rPr>
        <w:t xml:space="preserve">ormed </w:t>
      </w:r>
      <w:r w:rsidR="0066774B" w:rsidRPr="008B4017">
        <w:rPr>
          <w:rFonts w:ascii="Times New Roman" w:eastAsia="Times New Roman" w:hAnsi="Times New Roman" w:cs="Times New Roman"/>
          <w:color w:val="FF0000"/>
          <w:szCs w:val="24"/>
        </w:rPr>
        <w:t>program improvements, enhancing student learning within the major.</w:t>
      </w:r>
    </w:p>
    <w:p w:rsidR="00E037C2" w:rsidRDefault="00E037C2" w:rsidP="0041715B">
      <w:pPr>
        <w:pStyle w:val="NoSpacing"/>
        <w:pBdr>
          <w:bottom w:val="double" w:sz="6" w:space="1" w:color="auto"/>
        </w:pBdr>
        <w:rPr>
          <w:rFonts w:ascii="Times New Roman" w:eastAsia="Times New Roman" w:hAnsi="Times New Roman" w:cs="Times New Roman"/>
          <w:color w:val="FF0000"/>
          <w:szCs w:val="24"/>
        </w:rPr>
      </w:pPr>
    </w:p>
    <w:p w:rsidR="00214ED4" w:rsidRPr="008B4017" w:rsidRDefault="00214ED4" w:rsidP="0041715B">
      <w:pPr>
        <w:pStyle w:val="NoSpacing"/>
        <w:pBdr>
          <w:bottom w:val="double" w:sz="6" w:space="1" w:color="auto"/>
        </w:pBdr>
        <w:rPr>
          <w:rFonts w:ascii="Times New Roman" w:eastAsia="Times New Roman" w:hAnsi="Times New Roman" w:cs="Times New Roman"/>
          <w:color w:val="FF0000"/>
          <w:szCs w:val="24"/>
        </w:rPr>
      </w:pPr>
      <w:bookmarkStart w:id="0" w:name="_GoBack"/>
      <w:bookmarkEnd w:id="0"/>
    </w:p>
    <w:p w:rsidR="008B4017" w:rsidRDefault="008B4017" w:rsidP="0041715B">
      <w:pPr>
        <w:pStyle w:val="NoSpacing"/>
        <w:rPr>
          <w:rFonts w:ascii="Times New Roman" w:eastAsia="Times New Roman" w:hAnsi="Times New Roman" w:cs="Times New Roman"/>
          <w:color w:val="FF0000"/>
          <w:szCs w:val="24"/>
        </w:rPr>
      </w:pPr>
    </w:p>
    <w:p w:rsidR="00E037C2" w:rsidRDefault="00E037C2" w:rsidP="00E037C2">
      <w:pPr>
        <w:pStyle w:val="NoSpacing"/>
        <w:pBdr>
          <w:bottom w:val="double" w:sz="6" w:space="1" w:color="auto"/>
        </w:pBdr>
        <w:rPr>
          <w:rFonts w:ascii="Times New Roman" w:hAnsi="Times New Roman" w:cs="Times New Roman"/>
          <w:bCs/>
          <w:szCs w:val="24"/>
        </w:rPr>
      </w:pPr>
      <w:r w:rsidRPr="008B4017">
        <w:rPr>
          <w:rFonts w:ascii="Times New Roman" w:hAnsi="Times New Roman" w:cs="Times New Roman"/>
          <w:bCs/>
          <w:szCs w:val="24"/>
        </w:rPr>
        <w:t>Please contact your Assessment Committee liaison if you have follow-up questions, comments, or concerns.</w:t>
      </w:r>
    </w:p>
    <w:p w:rsidR="00214ED4" w:rsidRPr="008B4017" w:rsidRDefault="00214ED4" w:rsidP="00E037C2">
      <w:pPr>
        <w:pStyle w:val="NoSpacing"/>
        <w:pBdr>
          <w:bottom w:val="double" w:sz="6" w:space="1" w:color="auto"/>
        </w:pBdr>
        <w:rPr>
          <w:rFonts w:ascii="Times New Roman" w:hAnsi="Times New Roman" w:cs="Times New Roman"/>
          <w:bCs/>
          <w:szCs w:val="24"/>
        </w:rPr>
      </w:pPr>
    </w:p>
    <w:p w:rsidR="00E037C2" w:rsidRPr="008B4017" w:rsidRDefault="00E037C2" w:rsidP="0041715B">
      <w:pPr>
        <w:pStyle w:val="NoSpacing"/>
        <w:rPr>
          <w:rFonts w:ascii="Times New Roman" w:eastAsia="Times New Roman" w:hAnsi="Times New Roman" w:cs="Times New Roman"/>
          <w:color w:val="FF0000"/>
          <w:szCs w:val="24"/>
        </w:rPr>
      </w:pPr>
    </w:p>
    <w:sectPr w:rsidR="00E037C2" w:rsidRPr="008B4017"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rsids>
    <w:rsidRoot w:val="000661D8"/>
    <w:rsid w:val="00003B27"/>
    <w:rsid w:val="00003C81"/>
    <w:rsid w:val="0001211D"/>
    <w:rsid w:val="000416E1"/>
    <w:rsid w:val="000661D8"/>
    <w:rsid w:val="001158F6"/>
    <w:rsid w:val="00140C2B"/>
    <w:rsid w:val="001B09CB"/>
    <w:rsid w:val="001F579B"/>
    <w:rsid w:val="00214ED4"/>
    <w:rsid w:val="00216883"/>
    <w:rsid w:val="002361BE"/>
    <w:rsid w:val="00244840"/>
    <w:rsid w:val="002816DD"/>
    <w:rsid w:val="00292546"/>
    <w:rsid w:val="002C56B0"/>
    <w:rsid w:val="00301B2F"/>
    <w:rsid w:val="003250EA"/>
    <w:rsid w:val="00344EDA"/>
    <w:rsid w:val="00366CDA"/>
    <w:rsid w:val="0038583A"/>
    <w:rsid w:val="003A3326"/>
    <w:rsid w:val="003E5072"/>
    <w:rsid w:val="003F0AA5"/>
    <w:rsid w:val="003F39C4"/>
    <w:rsid w:val="004155CD"/>
    <w:rsid w:val="0041715B"/>
    <w:rsid w:val="0042469F"/>
    <w:rsid w:val="00430331"/>
    <w:rsid w:val="004412C7"/>
    <w:rsid w:val="004526B4"/>
    <w:rsid w:val="004B2EDC"/>
    <w:rsid w:val="004F78CD"/>
    <w:rsid w:val="00540774"/>
    <w:rsid w:val="00542CBF"/>
    <w:rsid w:val="005753CF"/>
    <w:rsid w:val="00585712"/>
    <w:rsid w:val="005E78EF"/>
    <w:rsid w:val="005F5840"/>
    <w:rsid w:val="005F7BB0"/>
    <w:rsid w:val="0066774B"/>
    <w:rsid w:val="006C0978"/>
    <w:rsid w:val="00714A4B"/>
    <w:rsid w:val="00733623"/>
    <w:rsid w:val="00736885"/>
    <w:rsid w:val="00737D4D"/>
    <w:rsid w:val="00745060"/>
    <w:rsid w:val="007503B4"/>
    <w:rsid w:val="00753C5C"/>
    <w:rsid w:val="007854DE"/>
    <w:rsid w:val="0079163C"/>
    <w:rsid w:val="00792DAA"/>
    <w:rsid w:val="007957BE"/>
    <w:rsid w:val="00821F12"/>
    <w:rsid w:val="00837267"/>
    <w:rsid w:val="0084194E"/>
    <w:rsid w:val="0084427E"/>
    <w:rsid w:val="0085283C"/>
    <w:rsid w:val="00865FF0"/>
    <w:rsid w:val="008841CF"/>
    <w:rsid w:val="008879A6"/>
    <w:rsid w:val="008B4017"/>
    <w:rsid w:val="008D43F2"/>
    <w:rsid w:val="0092672B"/>
    <w:rsid w:val="00955C28"/>
    <w:rsid w:val="0097337A"/>
    <w:rsid w:val="009A463D"/>
    <w:rsid w:val="00A1091F"/>
    <w:rsid w:val="00A12379"/>
    <w:rsid w:val="00A17B4F"/>
    <w:rsid w:val="00A40A56"/>
    <w:rsid w:val="00A909B2"/>
    <w:rsid w:val="00AB1BC6"/>
    <w:rsid w:val="00AB778A"/>
    <w:rsid w:val="00AC23F8"/>
    <w:rsid w:val="00AC5346"/>
    <w:rsid w:val="00B07D3A"/>
    <w:rsid w:val="00B82312"/>
    <w:rsid w:val="00BA66DA"/>
    <w:rsid w:val="00C21DC6"/>
    <w:rsid w:val="00CD3FF6"/>
    <w:rsid w:val="00CE253F"/>
    <w:rsid w:val="00D24673"/>
    <w:rsid w:val="00D24FFA"/>
    <w:rsid w:val="00D5596F"/>
    <w:rsid w:val="00D87287"/>
    <w:rsid w:val="00DC702B"/>
    <w:rsid w:val="00DF6546"/>
    <w:rsid w:val="00E037C2"/>
    <w:rsid w:val="00E14268"/>
    <w:rsid w:val="00E27354"/>
    <w:rsid w:val="00E60202"/>
    <w:rsid w:val="00E61BB8"/>
    <w:rsid w:val="00E639AA"/>
    <w:rsid w:val="00E64D6F"/>
    <w:rsid w:val="00E74407"/>
    <w:rsid w:val="00E77FB8"/>
    <w:rsid w:val="00E83D5E"/>
    <w:rsid w:val="00E931BF"/>
    <w:rsid w:val="00EA1D4F"/>
    <w:rsid w:val="00EA73D9"/>
    <w:rsid w:val="00F65AFA"/>
    <w:rsid w:val="00FE1B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 w:type="paragraph" w:styleId="CommentText">
    <w:name w:val="annotation text"/>
    <w:basedOn w:val="Normal"/>
    <w:link w:val="CommentTextChar"/>
    <w:uiPriority w:val="99"/>
    <w:unhideWhenUsed/>
    <w:rsid w:val="00737D4D"/>
    <w:pPr>
      <w:spacing w:after="0" w:line="240" w:lineRule="auto"/>
    </w:pPr>
    <w:rPr>
      <w:rFonts w:ascii="Calibri" w:eastAsia="Calibri" w:hAnsi="Calibri" w:cs="Times New Roman"/>
      <w:szCs w:val="24"/>
    </w:rPr>
  </w:style>
  <w:style w:type="character" w:customStyle="1" w:styleId="CommentTextChar">
    <w:name w:val="Comment Text Char"/>
    <w:basedOn w:val="DefaultParagraphFont"/>
    <w:link w:val="CommentText"/>
    <w:uiPriority w:val="99"/>
    <w:rsid w:val="00737D4D"/>
    <w:rPr>
      <w:rFonts w:ascii="Calibri" w:eastAsia="Calibri"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 w:type="paragraph" w:styleId="CommentText">
    <w:name w:val="annotation text"/>
    <w:basedOn w:val="Normal"/>
    <w:link w:val="CommentTextChar"/>
    <w:uiPriority w:val="99"/>
    <w:unhideWhenUsed/>
    <w:rsid w:val="00737D4D"/>
    <w:pPr>
      <w:spacing w:after="0" w:line="240" w:lineRule="auto"/>
    </w:pPr>
    <w:rPr>
      <w:rFonts w:ascii="Calibri" w:eastAsia="Calibri" w:hAnsi="Calibri" w:cs="Times New Roman"/>
      <w:szCs w:val="24"/>
    </w:rPr>
  </w:style>
  <w:style w:type="character" w:customStyle="1" w:styleId="CommentTextChar">
    <w:name w:val="Comment Text Char"/>
    <w:basedOn w:val="DefaultParagraphFont"/>
    <w:link w:val="CommentText"/>
    <w:uiPriority w:val="99"/>
    <w:rsid w:val="00737D4D"/>
    <w:rPr>
      <w:rFonts w:ascii="Calibri" w:eastAsia="Calibri" w:hAnsi="Calibri" w:cs="Times New Roman"/>
      <w:sz w:val="24"/>
      <w:szCs w:val="24"/>
    </w:rPr>
  </w:style>
</w:styles>
</file>

<file path=word/webSettings.xml><?xml version="1.0" encoding="utf-8"?>
<w:webSettings xmlns:r="http://schemas.openxmlformats.org/officeDocument/2006/relationships" xmlns:w="http://schemas.openxmlformats.org/wordprocessingml/2006/main">
  <w:divs>
    <w:div w:id="42847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1931</Words>
  <Characters>11008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12914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Albion</dc:creator>
  <cp:lastModifiedBy>Albion</cp:lastModifiedBy>
  <cp:revision>2</cp:revision>
  <dcterms:created xsi:type="dcterms:W3CDTF">2011-10-14T20:11:00Z</dcterms:created>
  <dcterms:modified xsi:type="dcterms:W3CDTF">2011-10-14T20:11:00Z</dcterms:modified>
</cp:coreProperties>
</file>